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E937D" w14:textId="77777777" w:rsidR="00D5167F" w:rsidRPr="00116C03" w:rsidRDefault="00D5167F" w:rsidP="00D5167F">
      <w:pPr>
        <w:jc w:val="center"/>
        <w:rPr>
          <w:rFonts w:cstheme="minorHAnsi"/>
          <w:b/>
        </w:rPr>
      </w:pPr>
      <w:r w:rsidRPr="00116C03">
        <w:rPr>
          <w:rFonts w:cstheme="minorHAnsi"/>
          <w:noProof/>
          <w:lang w:val="en-ID" w:eastAsia="en-ID"/>
        </w:rPr>
        <w:drawing>
          <wp:anchor distT="0" distB="0" distL="114300" distR="114300" simplePos="0" relativeHeight="251660288" behindDoc="0" locked="0" layoutInCell="1" allowOverlap="1" wp14:anchorId="5A5072AA" wp14:editId="5B4BC996">
            <wp:simplePos x="0" y="0"/>
            <wp:positionH relativeFrom="column">
              <wp:posOffset>1391569</wp:posOffset>
            </wp:positionH>
            <wp:positionV relativeFrom="paragraph">
              <wp:posOffset>-190419</wp:posOffset>
            </wp:positionV>
            <wp:extent cx="3152633" cy="516255"/>
            <wp:effectExtent l="0" t="0" r="0" b="0"/>
            <wp:wrapNone/>
            <wp:docPr id="1"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633" cy="516255"/>
                    </a:xfrm>
                    <a:prstGeom prst="rect">
                      <a:avLst/>
                    </a:prstGeom>
                    <a:noFill/>
                    <a:ln w="9525">
                      <a:noFill/>
                      <a:miter lim="800000"/>
                      <a:headEnd/>
                      <a:tailEnd/>
                    </a:ln>
                  </pic:spPr>
                </pic:pic>
              </a:graphicData>
            </a:graphic>
          </wp:anchor>
        </w:drawing>
      </w:r>
    </w:p>
    <w:p w14:paraId="6F3D1E57" w14:textId="77777777" w:rsidR="00D5167F" w:rsidRPr="00116C03" w:rsidRDefault="00327555" w:rsidP="00D5167F">
      <w:pPr>
        <w:rPr>
          <w:rFonts w:cstheme="minorHAnsi"/>
          <w:b/>
        </w:rPr>
      </w:pPr>
      <w:r w:rsidRPr="00116C03">
        <w:rPr>
          <w:rFonts w:cstheme="minorHAnsi"/>
          <w:b/>
          <w:noProof/>
          <w:lang w:val="en-ID" w:eastAsia="en-ID"/>
        </w:rPr>
        <mc:AlternateContent>
          <mc:Choice Requires="wps">
            <w:drawing>
              <wp:anchor distT="0" distB="0" distL="114300" distR="114300" simplePos="0" relativeHeight="251654144" behindDoc="0" locked="0" layoutInCell="1" allowOverlap="1" wp14:anchorId="05815391" wp14:editId="4D6F8D82">
                <wp:simplePos x="0" y="0"/>
                <wp:positionH relativeFrom="column">
                  <wp:posOffset>-942975</wp:posOffset>
                </wp:positionH>
                <wp:positionV relativeFrom="paragraph">
                  <wp:posOffset>275590</wp:posOffset>
                </wp:positionV>
                <wp:extent cx="7791450" cy="266700"/>
                <wp:effectExtent l="50800" t="12700" r="57150" b="889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chemeClr val="accent1">
                            <a:lumMod val="50000"/>
                          </a:schemeClr>
                        </a:solidFill>
                        <a:ln>
                          <a:solidFill>
                            <a:schemeClr val="accent1">
                              <a:lumMod val="50000"/>
                            </a:schemeClr>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A25CE" id="Rectangle 5" o:spid="_x0000_s1026" style="position:absolute;margin-left:-74.25pt;margin-top:21.7pt;width:613.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xw7QIAAKYGAAAOAAAAZHJzL2Uyb0RvYy54bWy0VVtP2zAUfp+0/2D5faQtLWURKapATJM6&#10;QJSJZ9exGwvH9my3affrd3ySho6hTZq2PFg+PvfvXHJxuas12QoflDUFHZ4MKBGG21KZdUG/Pt58&#10;OKckRGZKpq0RBd2LQC9n799dNC4XI1tZXQpPwIgJeeMKWsXo8iwLvBI1CyfWCQNMaX3NIpB+nZWe&#10;NWC91tloMDjLGutL5y0XIcDrdcukM7QvpeDxTsogItEFhdginh7PVTqz2QXL1565SvEuDPYXUdRM&#10;GXDam7pmkZGNV7+YqhX3NlgZT7itMyul4gJzgGyGg1fZLCvmBOYC4ATXwxT+nVl+u733RJUFnVBi&#10;WA0legDQmFlrQSYJnsaFHKSW7t6nBINbWP4cgJH9xElE6GR20tdJFtIjO8R632MtdpFweJxOPw7H&#10;EygJB97o7Gw6wGJkLD9oOx/iJ2Frki4F9RAWQsy2ixCTf5YfRDAwq1V5o7RGIvWPuNKebBlUnnEu&#10;TByiut7UX2zZvk8G8KUkwRa2XFJpqWNr2vxXB+C89SCwYSE7BG8ThV9WZUNWeuMfWCrR4BzCJaVK&#10;eJyeD1sCunkyTokAi+k1jGGkxNv4pGKFHZSwTxYTWj0kK834c4undhVr8UAzHR6dNKJhD7EgdRQm&#10;9kBbdmyAuNciudLmQUhoKyh0i3qP7nFBsL8we5BOahLK1yueYnS/Vezkk2obVK88+rNyr4GerYm9&#10;cq2M9W8Z0NBDbbfIVh7wOMo7XVe23MNEAf7Y+MHxGwW4L1iI98zDboEqwb6Md3BIbZuC2u5GSWX9&#10;97fekzyMPHApaWBXFTR82zAvKNGfDSwDmKQxmI1IjCfTERD+mLM65phNfWVhKIawmR3Ha5KP+nCV&#10;3tZPsFbnySuwmOHgu6A8+gNxFdsdCouZi/kcxWChORYXZun4oeqphx53T8y7bogjjP+tPew1lr+a&#10;5VY21cPY+SZaqXDQX3Dt8IZliJ3YLe60bY9plHr5vcx+AAAA//8DAFBLAwQUAAYACAAAACEAN8c2&#10;IeEAAAAQAQAADwAAAGRycy9kb3ducmV2LnhtbExPPU/DMBDdkfgP1iGxtU5oAlGaSwVUDIy0kVid&#10;+EgiYjuy3db993UmWE66e+/eR7ULamJnsm40GiFdJ8BId0aOukdojh+rApjzQksxGU0IV3Kwq+/v&#10;KlFKc9FfdD74nkUR7UqBMHg/l5y7biAl3NrMpCP2Y6wSPq6259KKSxRXE39KkmeuxKijwyBmeh+o&#10;+z2cFMK3y1O7+SzyNzWG3u19I9vQID4+hP02jtctME/B/33A0iHmhzoGa81JS8cmhFWaFXnkImSb&#10;DNjCSF6WS4tQ5BnwuuL/i9Q3AAAA//8DAFBLAQItABQABgAIAAAAIQC2gziS/gAAAOEBAAATAAAA&#10;AAAAAAAAAAAAAAAAAABbQ29udGVudF9UeXBlc10ueG1sUEsBAi0AFAAGAAgAAAAhADj9If/WAAAA&#10;lAEAAAsAAAAAAAAAAAAAAAAALwEAAF9yZWxzLy5yZWxzUEsBAi0AFAAGAAgAAAAhAA++bHDtAgAA&#10;pgYAAA4AAAAAAAAAAAAAAAAALgIAAGRycy9lMm9Eb2MueG1sUEsBAi0AFAAGAAgAAAAhADfHNiHh&#10;AAAAEAEAAA8AAAAAAAAAAAAAAAAARwUAAGRycy9kb3ducmV2LnhtbFBLBQYAAAAABAAEAPMAAABV&#10;BgAAAAA=&#10;" fillcolor="#1f4d78 [1604]" strokecolor="#1f4d78 [1604]" strokeweight=".5pt">
                <v:shadow on="t" color="black" opacity="26214f" origin=",-.5" offset="0,3pt"/>
                <v:path arrowok="t"/>
              </v:rect>
            </w:pict>
          </mc:Fallback>
        </mc:AlternateContent>
      </w:r>
    </w:p>
    <w:p w14:paraId="16C1DA15" w14:textId="77777777" w:rsidR="00D5167F" w:rsidRPr="00116C03" w:rsidRDefault="00D5167F" w:rsidP="00D5167F">
      <w:pPr>
        <w:rPr>
          <w:rFonts w:cstheme="minorHAnsi"/>
          <w:b/>
        </w:rPr>
      </w:pPr>
    </w:p>
    <w:p w14:paraId="25D80F74" w14:textId="77777777" w:rsidR="00D5167F" w:rsidRPr="00116C03" w:rsidRDefault="00D5167F" w:rsidP="00D5167F">
      <w:pPr>
        <w:rPr>
          <w:rFonts w:cstheme="minorHAnsi"/>
          <w:b/>
        </w:rPr>
      </w:pPr>
    </w:p>
    <w:p w14:paraId="6CD594FA" w14:textId="77777777" w:rsidR="00D5167F" w:rsidRPr="00116C03" w:rsidRDefault="00D5167F" w:rsidP="00D5167F">
      <w:pPr>
        <w:rPr>
          <w:rFonts w:cstheme="minorHAnsi"/>
          <w:b/>
        </w:rPr>
      </w:pPr>
    </w:p>
    <w:p w14:paraId="58C131BB" w14:textId="77777777" w:rsidR="00C8482D" w:rsidRPr="00116C03" w:rsidRDefault="00D5167F" w:rsidP="00C8482D">
      <w:pPr>
        <w:jc w:val="center"/>
        <w:rPr>
          <w:rFonts w:cstheme="minorHAnsi"/>
          <w:b/>
          <w:sz w:val="56"/>
        </w:rPr>
      </w:pPr>
      <w:r w:rsidRPr="00116C03">
        <w:rPr>
          <w:rFonts w:cstheme="minorHAnsi"/>
          <w:b/>
          <w:sz w:val="56"/>
        </w:rPr>
        <w:t>REF</w:t>
      </w:r>
      <w:r w:rsidR="00C8482D" w:rsidRPr="00116C03">
        <w:rPr>
          <w:rFonts w:cstheme="minorHAnsi"/>
          <w:b/>
          <w:sz w:val="56"/>
        </w:rPr>
        <w:t>E</w:t>
      </w:r>
      <w:r w:rsidRPr="00116C03">
        <w:rPr>
          <w:rFonts w:cstheme="minorHAnsi"/>
          <w:b/>
          <w:sz w:val="56"/>
        </w:rPr>
        <w:t>RENSI PENYUSUNAN</w:t>
      </w:r>
    </w:p>
    <w:p w14:paraId="010EB346" w14:textId="77777777" w:rsidR="00116C03" w:rsidRPr="00116C03" w:rsidRDefault="00D5167F" w:rsidP="00C8482D">
      <w:pPr>
        <w:jc w:val="center"/>
        <w:rPr>
          <w:rFonts w:cstheme="minorHAnsi"/>
          <w:b/>
          <w:sz w:val="72"/>
        </w:rPr>
      </w:pPr>
      <w:r w:rsidRPr="00116C03">
        <w:rPr>
          <w:rFonts w:cstheme="minorHAnsi"/>
          <w:b/>
          <w:sz w:val="72"/>
        </w:rPr>
        <w:t xml:space="preserve">RISIKO </w:t>
      </w:r>
      <w:r w:rsidR="00116C03" w:rsidRPr="00116C03">
        <w:rPr>
          <w:rFonts w:cstheme="minorHAnsi"/>
          <w:b/>
          <w:sz w:val="72"/>
        </w:rPr>
        <w:t xml:space="preserve">UTAMA / </w:t>
      </w:r>
    </w:p>
    <w:p w14:paraId="069DB6F7" w14:textId="27E7C21E" w:rsidR="00C8482D" w:rsidRPr="00116C03" w:rsidRDefault="00116C03" w:rsidP="00C8482D">
      <w:pPr>
        <w:jc w:val="center"/>
        <w:rPr>
          <w:rFonts w:cstheme="minorHAnsi"/>
          <w:b/>
          <w:sz w:val="72"/>
        </w:rPr>
      </w:pPr>
      <w:r w:rsidRPr="00116C03">
        <w:rPr>
          <w:rFonts w:cstheme="minorHAnsi"/>
          <w:b/>
          <w:sz w:val="72"/>
        </w:rPr>
        <w:t>RISK THAT MATTER (RTM)</w:t>
      </w:r>
      <w:r w:rsidR="00D5167F" w:rsidRPr="00116C03">
        <w:rPr>
          <w:rFonts w:cstheme="minorHAnsi"/>
          <w:b/>
          <w:sz w:val="72"/>
        </w:rPr>
        <w:t xml:space="preserve"> </w:t>
      </w:r>
    </w:p>
    <w:p w14:paraId="6B80E803" w14:textId="33702F17" w:rsidR="00C8482D" w:rsidRPr="00116C03" w:rsidRDefault="00327555" w:rsidP="00C8482D">
      <w:pPr>
        <w:jc w:val="center"/>
        <w:rPr>
          <w:rFonts w:cstheme="minorHAnsi"/>
          <w:b/>
          <w:sz w:val="40"/>
          <w:lang w:val="id-ID"/>
        </w:rPr>
      </w:pPr>
      <w:r w:rsidRPr="00116C03">
        <w:rPr>
          <w:rFonts w:cstheme="minorHAnsi"/>
          <w:b/>
          <w:noProof/>
          <w:sz w:val="48"/>
          <w:lang w:val="en-ID" w:eastAsia="en-ID"/>
        </w:rPr>
        <mc:AlternateContent>
          <mc:Choice Requires="wps">
            <w:drawing>
              <wp:anchor distT="0" distB="0" distL="114300" distR="114300" simplePos="0" relativeHeight="251657216" behindDoc="0" locked="0" layoutInCell="1" allowOverlap="1" wp14:anchorId="4B949808" wp14:editId="1E9942A6">
                <wp:simplePos x="0" y="0"/>
                <wp:positionH relativeFrom="column">
                  <wp:posOffset>-942975</wp:posOffset>
                </wp:positionH>
                <wp:positionV relativeFrom="paragraph">
                  <wp:posOffset>754380</wp:posOffset>
                </wp:positionV>
                <wp:extent cx="7791450" cy="266700"/>
                <wp:effectExtent l="50800" t="12700" r="57150" b="889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rgbClr val="FF9933"/>
                        </a:solidFill>
                        <a:ln>
                          <a:solidFill>
                            <a:srgbClr val="FFC000"/>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776CA" id="Rectangle 6" o:spid="_x0000_s1026" style="position:absolute;margin-left:-74.25pt;margin-top:59.4pt;width:613.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g4gIAAFgGAAAOAAAAZHJzL2Uyb0RvYy54bWysVW1r2zAQ/j7YfxD6vjrvaU2dElIyBqEt&#10;TUc/X2Q5FpUlTVLiZL9+J9lx065QGPsidL7X5znd+frmUEmy59YJrTLav+hRwhXTuVDbjP58Wn67&#10;pMR5UDlIrXhGj9zRm9nXL9e1SflAl1rm3BIMolxam4yW3ps0SRwreQXuQhuuUFloW4FH0W6T3EKN&#10;0SuZDHq9SVJrmxurGXcOv942SjqL8YuCM39fFI57IjOKtfl42nhuwpnMriHdWjClYG0Z8A9VVCAU&#10;Ju1C3YIHsrPir1CVYFY7XfgLpqtEF4VgPGJANP3eOzTrEgyPWJAcZzqa3P8Ly+72D5aIPKMTShRU&#10;2KJHJA3UVnIyCfTUxqVotTYPNgB0ZqXZi0NF8kYTBNfaHApbBVuERw6R62PHNT94wvDjdHrVH42x&#10;JQx1g8lk2ovNSCA9eRvr/HeuKxIuGbVYVqQY9ivnQ35ITyaxMC1FvhRSRsFuNwtpyR6w78vl1dVw&#10;GLCgizs3k+ozz0Wvq+vME+M0rjw+Mawnwt15btdlXpON3NlHQFLHvUv0J7kICIaX/UbA9zceYeAg&#10;gdzi4HhKrPbPwpex54GtEDHg62BsJLCXhgFpSmiwxTAttNY6wtSnWqJ0VmbsWtOo2DJ/lDykkuqR&#10;F/gQsDX9mCSOIO+yA2Nc+XGbKloHtwIJ7xyHnzu29sG1KapzHnzu3HnEzFr5zrkSStuPAkjfb0su&#10;Gnvk4wx3uG50fsQZQP7jU3WGLQXyvgLnH8DiNsAu4Ybz93gUUtcZ1e2NklLb3x99D/Y4pKilpMbt&#10;klH3aweWUyJ/KBxffPsjDOujMBpPByjYc83mXKN21ULjQ+7jLjUsXoO9l6drYXX1jItwHrKiChTD&#10;3Bll3p6EhW+2Hq5SxufzaIYryIBfqbVhp66HN/R0eAZr2rHzOLB3+rSJIH03fY1t6IfS853XhYij&#10;+cpryzeur/gS21Ub9uO5HK1efwizPwAAAP//AwBQSwMEFAAGAAgAAAAhAOnB+CbkAAAAEgEAAA8A&#10;AABkcnMvZG93bnJldi54bWxMT8FOwzAMvSPxD5GRuG1J0RhR13QCCtI4riCtx6zJmrImKU22dX+P&#10;e4KLZfs9P7+XrUfbkbMeQuudgGTOgGhXe9W6RsDX5/uMAwlROiU777SAqw6wzm9vMpkqf3FbfS5j&#10;Q1DEhVQKMDH2KaWhNtrKMPe9dogd/GBlxHFoqBrkBcVtRx8YW1IrW4cfjOz1q9H1sTxZAYtyY668&#10;+vg57oq2KuI3qzYvb0Lc343FCsvzCkjUY/y7gCkD+occje39yalAOgGzZMEfkYtIwjHJRGFP02qP&#10;3ZJxoHlG/0fJfwEAAP//AwBQSwECLQAUAAYACAAAACEAtoM4kv4AAADhAQAAEwAAAAAAAAAAAAAA&#10;AAAAAAAAW0NvbnRlbnRfVHlwZXNdLnhtbFBLAQItABQABgAIAAAAIQA4/SH/1gAAAJQBAAALAAAA&#10;AAAAAAAAAAAAAC8BAABfcmVscy8ucmVsc1BLAQItABQABgAIAAAAIQAIo/4g4gIAAFgGAAAOAAAA&#10;AAAAAAAAAAAAAC4CAABkcnMvZTJvRG9jLnhtbFBLAQItABQABgAIAAAAIQDpwfgm5AAAABIBAAAP&#10;AAAAAAAAAAAAAAAAADwFAABkcnMvZG93bnJldi54bWxQSwUGAAAAAAQABADzAAAATQYAAAAA&#10;" fillcolor="#f93" strokecolor="#ffc000" strokeweight=".5pt">
                <v:shadow on="t" color="black" opacity="26214f" origin=",-.5" offset="0,3pt"/>
                <v:path arrowok="t"/>
              </v:rect>
            </w:pict>
          </mc:Fallback>
        </mc:AlternateContent>
      </w:r>
      <w:r w:rsidR="003503E7" w:rsidRPr="00116C03">
        <w:rPr>
          <w:rFonts w:cstheme="minorHAnsi"/>
          <w:b/>
          <w:sz w:val="40"/>
        </w:rPr>
        <w:t xml:space="preserve">TAHUN </w:t>
      </w:r>
      <w:r w:rsidRPr="00116C03">
        <w:rPr>
          <w:rFonts w:cstheme="minorHAnsi"/>
          <w:b/>
          <w:sz w:val="40"/>
        </w:rPr>
        <w:t>202</w:t>
      </w:r>
      <w:r w:rsidR="00F64BEF">
        <w:rPr>
          <w:rFonts w:cstheme="minorHAnsi"/>
          <w:b/>
          <w:sz w:val="40"/>
        </w:rPr>
        <w:t>3</w:t>
      </w:r>
    </w:p>
    <w:p w14:paraId="4B51A377" w14:textId="77777777" w:rsidR="00C8482D" w:rsidRPr="00116C03" w:rsidRDefault="00C8482D" w:rsidP="00C8482D">
      <w:pPr>
        <w:jc w:val="center"/>
        <w:rPr>
          <w:rFonts w:cstheme="minorHAnsi"/>
          <w:b/>
          <w:sz w:val="40"/>
        </w:rPr>
      </w:pPr>
    </w:p>
    <w:p w14:paraId="15F8E71F" w14:textId="77777777" w:rsidR="00C8482D" w:rsidRPr="00116C03" w:rsidRDefault="00327555" w:rsidP="00C8482D">
      <w:pPr>
        <w:jc w:val="center"/>
        <w:rPr>
          <w:rFonts w:cstheme="minorHAnsi"/>
          <w:b/>
          <w:sz w:val="40"/>
        </w:rPr>
      </w:pPr>
      <w:r w:rsidRPr="00116C03">
        <w:rPr>
          <w:rFonts w:cstheme="minorHAnsi"/>
          <w:noProof/>
          <w:color w:val="000000"/>
          <w:sz w:val="28"/>
          <w:lang w:val="en-ID" w:eastAsia="en-ID"/>
        </w:rPr>
        <mc:AlternateContent>
          <mc:Choice Requires="wps">
            <w:drawing>
              <wp:anchor distT="0" distB="0" distL="114300" distR="114300" simplePos="0" relativeHeight="251661312" behindDoc="0" locked="0" layoutInCell="1" allowOverlap="1" wp14:anchorId="789EA8AD" wp14:editId="79B9F4E6">
                <wp:simplePos x="0" y="0"/>
                <wp:positionH relativeFrom="column">
                  <wp:posOffset>2770505</wp:posOffset>
                </wp:positionH>
                <wp:positionV relativeFrom="paragraph">
                  <wp:posOffset>3851275</wp:posOffset>
                </wp:positionV>
                <wp:extent cx="4080510" cy="68262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0510" cy="682625"/>
                        </a:xfrm>
                        <a:prstGeom prst="rect">
                          <a:avLst/>
                        </a:prstGeom>
                        <a:solidFill>
                          <a:srgbClr val="FFFFFF">
                            <a:alpha val="36078"/>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89EA8AD" id="Rectangle 9" o:spid="_x0000_s1026" style="position:absolute;left:0;text-align:left;margin-left:218.15pt;margin-top:303.25pt;width:321.3pt;height: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79wtAIAAMoFAAAOAAAAZHJzL2Uyb0RvYy54bWysVE1v2zAMvQ/YfxB0X+1kSZoadYqgRYYB&#10;QRu0HXpWZDk2JouapMTJfv0oyXazrthhmA+CKD4+fpjk9c2xkeQgjK1B5XR0kVIiFIeiVrucfnte&#10;fZpTYh1TBZOgRE5PwtKbxccP163OxBgqkIUwBEmUzVqd08o5nSWJ5ZVomL0ALRQqSzANcyiaXVIY&#10;1iJ7I5Nxms6SFkyhDXBhLb7eRSVdBP6yFNw9lKUVjsicYmwunCacW38mi2uW7QzTVc27MNg/RNGw&#10;WqHTgeqOOUb2pv6Dqqm5AQulu+DQJFCWNRchB8xmlL7J5qliWoRcsDhWD2Wy/4+W3x82htRFTq8o&#10;UazBX/SIRWNqJwW58uVptc0Q9aQ3xido9Rr4d4uK5DeNF2yHOZam8VhMjxxDrU9DrcXREY6Pk3Se&#10;Tkf4SzjqZvPxbDz13hKW9dbaWPdFQEP8JacGwwolZoe1dRHaQ0JgIOtiVUsZBLPb3kpDDgz/+yp8&#10;0VbqisXXz7P0ct65tBEe3NtzHqk8mwLPG136l5B5TDak7U5SeJxUj6LEYmJ64+AutLEYAmGcC+VG&#10;UVWxQsRIpil+fSS+8b1FiCUQeuYS/Q/cHUGPjCQ9d4yyw3tTEaZgME7/Flg0HiyCZ1BuMG5qBeY9&#10;AolZdZ4jvi9SLI2vkjtujwjx1y0UJ+w6A3EcrearGv/xmlm3YQbnD9sCd4p7wKOU0OYUuhslFZif&#10;7717PI4FailpcZ5zan/smRGUyK8KB+ZqNJn4BRCEyfRyjII512zPNWrf3AK2zgi3l+bh6vFO9tfS&#10;QPOCq2fpvaKKKY6+c8qd6YVbF/cMLi8ulssAw6HXzK3Vk+ae3BfY9/Dz8YUZ3TW6wxG5h372Wfam&#10;3yPWWypY7h2UdRiG17p2pceFEXqoW25+I53LAfW6ghe/AAAA//8DAFBLAwQUAAYACAAAACEAJLoo&#10;v+MAAAAMAQAADwAAAGRycy9kb3ducmV2LnhtbEyPy07DMBBF90j8gzVI7KhdWpIQMql4CFGxKCIg&#10;ATs3HpKKeBzFbpv+Pe4KlqN7dO+ZYjHaTuxo8BvHCNOJAkFcO7PhBuH97fEiA+GDZqM7x4RwIA+L&#10;8vSk0Llxe36lXRUaEUvY5xqhDaHPpfR1S1b7ieuJY/btBqtDPIdGmkHvY7nt5KVSibR6w3Gh1T3d&#10;t1T/VFuLYB4yt1q5p7sXUl9cL5+XH1X6iXh+Nt7egAg0hj8YjvpRHcrotHZbNl50CPNZMosoQqKS&#10;KxBHQqXZNYg1QjqdK5BlIf8/Uf4CAAD//wMAUEsBAi0AFAAGAAgAAAAhALaDOJL+AAAA4QEAABMA&#10;AAAAAAAAAAAAAAAAAAAAAFtDb250ZW50X1R5cGVzXS54bWxQSwECLQAUAAYACAAAACEAOP0h/9YA&#10;AACUAQAACwAAAAAAAAAAAAAAAAAvAQAAX3JlbHMvLnJlbHNQSwECLQAUAAYACAAAACEAUHu/cLQC&#10;AADKBQAADgAAAAAAAAAAAAAAAAAuAgAAZHJzL2Uyb0RvYy54bWxQSwECLQAUAAYACAAAACEAJLoo&#10;v+MAAAAMAQAADwAAAAAAAAAAAAAAAAAOBQAAZHJzL2Rvd25yZXYueG1sUEsFBgAAAAAEAAQA8wAA&#10;AB4GAAAAAA==&#10;" stroked="f" strokeweight="1pt">
                <v:fill opacity="23644f"/>
                <v:path arrowok="t"/>
                <v:textbo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v:textbox>
              </v:rect>
            </w:pict>
          </mc:Fallback>
        </mc:AlternateContent>
      </w:r>
      <w:r w:rsidRPr="00116C03">
        <w:rPr>
          <w:rFonts w:cstheme="minorHAnsi"/>
          <w:noProof/>
          <w:color w:val="000000"/>
          <w:sz w:val="28"/>
          <w:lang w:val="en-ID" w:eastAsia="en-ID"/>
        </w:rPr>
        <mc:AlternateContent>
          <mc:Choice Requires="wps">
            <w:drawing>
              <wp:anchor distT="0" distB="0" distL="114300" distR="114300" simplePos="0" relativeHeight="251659264" behindDoc="0" locked="0" layoutInCell="1" allowOverlap="1" wp14:anchorId="6DF505BA" wp14:editId="6BE9993E">
                <wp:simplePos x="0" y="0"/>
                <wp:positionH relativeFrom="column">
                  <wp:posOffset>-914400</wp:posOffset>
                </wp:positionH>
                <wp:positionV relativeFrom="paragraph">
                  <wp:posOffset>332740</wp:posOffset>
                </wp:positionV>
                <wp:extent cx="7764145" cy="458533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4145" cy="4585335"/>
                        </a:xfrm>
                        <a:prstGeom prst="rect">
                          <a:avLst/>
                        </a:prstGeom>
                        <a:solidFill>
                          <a:srgbClr val="FFFFFF">
                            <a:alpha val="30196"/>
                          </a:srgbClr>
                        </a:solidFill>
                        <a:ln>
                          <a:solidFill>
                            <a:schemeClr val="bg1"/>
                          </a:solidFill>
                        </a:ln>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80A628" id="Rectangle 7" o:spid="_x0000_s1026" style="position:absolute;margin-left:-1in;margin-top:26.2pt;width:611.35pt;height:3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wAtgIAAOcFAAAOAAAAZHJzL2Uyb0RvYy54bWysVE1v2zAMvQ/YfxB0X22nSdMadYqgRYYB&#10;QVu0HXpWZDk2JouapHzt14+SbCdrix2G+SBI4uMj+Szy+mbfSrIVxjagCpqdpZQIxaFs1Lqg318W&#10;Xy4psY6pkklQoqAHYenN7POn653OxQhqkKUwBEmUzXe6oLVzOk8Sy2vRMnsGWig0VmBa5vBo1klp&#10;2A7ZW5mM0vQi2YEptQEurMXbu2iks8BfVYK7h6qywhFZUMzNhdWEdeXXZHbN8rVhum54lwb7hyxa&#10;1igMOlDdMcfIxjTvqNqGG7BQuTMObQJV1XARasBqsvRNNc810yLUguJYPchk/x8tv98+GtKUBZ1S&#10;oliLv+gJRWNqLQWZenl22uaIetaPxhdo9RL4D4uG5A+LP9gOs69M67FYHtkHrQ+D1mLvCMfL6fRi&#10;nI0nlHC0jSeXk/PziQ+XsLx318a6rwJa4jcFNZhX0Jhtl9ZFaA8JmYFsykUjZTiY9epWGrJl+OMX&#10;4Yu+Utcs3p6n2dVFF9JGeAhvT3mkek/t36YYyFfrrCc5OmIV3jNIFFUJ+riDFJ5PqidRoeqowyik&#10;Fd77kZNxLpTLoqlmpYgZT1L8+mB9FiHnQOiZK6x/4M7StOPowZFHInXUr4N7TxG6ZfBN/5ZXdB48&#10;QmBQbnBuGwXmI4KTyBHfaxSV8SKtoDzgkzQQe9Vqvmjw/y+ZdY/MYHNiG+PAcQ+4VBJ2BYVuR0kN&#10;5tdH9x6PPYNWSnbY7AW1PzfMCErkN4XddJWNx346hMN4Mh3hwZxaVqcWtWlvAZ9VhqNN87D1eCf7&#10;bWWgfcW5NPdR0cQUx9gF5c70h1sXhxBONi7m8wDDiaCZW6pnzT25V9W/75f9KzO6awKH/XMP/WBg&#10;+ZteiFjvqWC+cVA1oVGOunZ64zQJ76abfH5cnZ4D6jifZ78BAAD//wMAUEsDBBQABgAIAAAAIQA3&#10;qNfx5QAAABEBAAAPAAAAZHJzL2Rvd25yZXYueG1sTI/BTsMwDIbvSLxDZCQuaEs2tevUNZ3QJk5w&#10;6UDimjWhDTRO1aRr9/Z4J7hYsmx//r9iP7uOXcwQrEcJq6UAZrD22mIj4eP9ZbEFFqJCrTqPRsLV&#10;BNiX93eFyrWfsDKXU2wYQTDkSkIbY59zHurWOBWWvjdIsy8/OBWpHRquBzUR3HV8LcSGO2WRPrSq&#10;N4fW1D+n0UlI9fg6pfZ4/X57quzBzZXYfFZSPj7Mxx2V5x2waOb4dwE3B8oPJQU7+xF1YJ2ExSpJ&#10;yCgScp0Au22IbJsBO0vIsiQFXhb8v0n5CwAA//8DAFBLAQItABQABgAIAAAAIQC2gziS/gAAAOEB&#10;AAATAAAAAAAAAAAAAAAAAAAAAABbQ29udGVudF9UeXBlc10ueG1sUEsBAi0AFAAGAAgAAAAhADj9&#10;If/WAAAAlAEAAAsAAAAAAAAAAAAAAAAALwEAAF9yZWxzLy5yZWxzUEsBAi0AFAAGAAgAAAAhALUt&#10;XAC2AgAA5wUAAA4AAAAAAAAAAAAAAAAALgIAAGRycy9lMm9Eb2MueG1sUEsBAi0AFAAGAAgAAAAh&#10;ADeo1/HlAAAAEQEAAA8AAAAAAAAAAAAAAAAAEAUAAGRycy9kb3ducmV2LnhtbFBLBQYAAAAABAAE&#10;APMAAAAiBgAAAAA=&#10;" strokecolor="white [3212]" strokeweight="1pt">
                <v:fill opacity="19789f"/>
                <v:path arrowok="t"/>
              </v:rect>
            </w:pict>
          </mc:Fallback>
        </mc:AlternateContent>
      </w:r>
      <w:r w:rsidR="00C8482D" w:rsidRPr="00116C03">
        <w:rPr>
          <w:rFonts w:cstheme="minorHAnsi"/>
          <w:noProof/>
          <w:color w:val="000000"/>
          <w:sz w:val="28"/>
          <w:lang w:val="en-ID" w:eastAsia="en-ID"/>
        </w:rPr>
        <w:drawing>
          <wp:anchor distT="0" distB="0" distL="114300" distR="114300" simplePos="0" relativeHeight="251658240" behindDoc="0" locked="0" layoutInCell="1" allowOverlap="1" wp14:anchorId="7BA8D648" wp14:editId="1731849D">
            <wp:simplePos x="0" y="0"/>
            <wp:positionH relativeFrom="column">
              <wp:posOffset>-913725</wp:posOffset>
            </wp:positionH>
            <wp:positionV relativeFrom="paragraph">
              <wp:posOffset>461579</wp:posOffset>
            </wp:positionV>
            <wp:extent cx="7764154" cy="4366005"/>
            <wp:effectExtent l="0" t="0" r="8255" b="0"/>
            <wp:wrapNone/>
            <wp:docPr id="29" name="Picture 29" descr="C:\Users\putrirevinala\Desktop\Landscape Pabrik 5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trirevinala\Desktop\Landscape Pabrik 5 (2)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64154" cy="4366005"/>
                    </a:xfrm>
                    <a:prstGeom prst="rect">
                      <a:avLst/>
                    </a:prstGeom>
                    <a:noFill/>
                    <a:ln>
                      <a:noFill/>
                    </a:ln>
                  </pic:spPr>
                </pic:pic>
              </a:graphicData>
            </a:graphic>
          </wp:anchor>
        </w:drawing>
      </w:r>
    </w:p>
    <w:p w14:paraId="08C75067" w14:textId="77777777" w:rsidR="00D5167F" w:rsidRPr="00116C03" w:rsidRDefault="00D5167F" w:rsidP="00C8482D">
      <w:pPr>
        <w:ind w:left="-1440"/>
        <w:jc w:val="center"/>
        <w:rPr>
          <w:rFonts w:cstheme="minorHAnsi"/>
          <w:b/>
          <w:sz w:val="40"/>
        </w:rPr>
        <w:sectPr w:rsidR="00D5167F" w:rsidRPr="00116C03" w:rsidSect="00C8482D">
          <w:footerReference w:type="default" r:id="rId10"/>
          <w:pgSz w:w="12240" w:h="15840"/>
          <w:pgMar w:top="1440" w:right="1440" w:bottom="450" w:left="1440" w:header="720" w:footer="720" w:gutter="0"/>
          <w:cols w:space="720"/>
          <w:docGrid w:linePitch="360"/>
        </w:sectPr>
      </w:pPr>
    </w:p>
    <w:p w14:paraId="5ECA2CCA" w14:textId="77777777" w:rsidR="004F5EA4" w:rsidRPr="00116C03" w:rsidRDefault="004F5EA4" w:rsidP="004F5EA4">
      <w:pPr>
        <w:pStyle w:val="ListParagraph"/>
        <w:spacing w:line="276" w:lineRule="auto"/>
        <w:ind w:left="0"/>
        <w:jc w:val="center"/>
        <w:rPr>
          <w:rFonts w:cstheme="minorHAnsi"/>
          <w:b/>
          <w:sz w:val="24"/>
          <w:szCs w:val="24"/>
        </w:rPr>
      </w:pPr>
      <w:r w:rsidRPr="00116C03">
        <w:rPr>
          <w:rFonts w:cstheme="minorHAnsi"/>
          <w:b/>
          <w:sz w:val="24"/>
          <w:szCs w:val="24"/>
        </w:rPr>
        <w:lastRenderedPageBreak/>
        <w:t>KATA PENGANTAR</w:t>
      </w:r>
    </w:p>
    <w:p w14:paraId="0D252890" w14:textId="77777777" w:rsidR="004F5EA4" w:rsidRPr="00116C03" w:rsidRDefault="004F5EA4" w:rsidP="004F5EA4">
      <w:pPr>
        <w:pStyle w:val="ListParagraph"/>
        <w:spacing w:line="276" w:lineRule="auto"/>
        <w:ind w:left="0"/>
        <w:rPr>
          <w:rFonts w:cstheme="minorHAnsi"/>
          <w:szCs w:val="24"/>
        </w:rPr>
      </w:pPr>
    </w:p>
    <w:p w14:paraId="6591D45B" w14:textId="77777777" w:rsidR="000C10DF" w:rsidRPr="00116C03" w:rsidRDefault="000C10DF" w:rsidP="004F5EA4">
      <w:pPr>
        <w:pStyle w:val="ListParagraph"/>
        <w:spacing w:line="276" w:lineRule="auto"/>
        <w:ind w:left="0"/>
        <w:rPr>
          <w:rFonts w:cstheme="minorHAnsi"/>
          <w:szCs w:val="24"/>
        </w:rPr>
      </w:pPr>
    </w:p>
    <w:p w14:paraId="268CA22B" w14:textId="640579AD" w:rsidR="004F5EA4" w:rsidRPr="00116C03" w:rsidRDefault="004F5EA4" w:rsidP="000C10DF">
      <w:pPr>
        <w:pStyle w:val="ListParagraph"/>
        <w:spacing w:line="276" w:lineRule="auto"/>
        <w:ind w:left="0"/>
        <w:jc w:val="both"/>
        <w:rPr>
          <w:rFonts w:cstheme="minorHAnsi"/>
          <w:szCs w:val="24"/>
        </w:rPr>
      </w:pPr>
      <w:r w:rsidRPr="00116C03">
        <w:rPr>
          <w:rFonts w:cstheme="minorHAnsi"/>
          <w:szCs w:val="24"/>
        </w:rPr>
        <w:t>Mengacu  pada Pedoman Man</w:t>
      </w:r>
      <w:r w:rsidR="00532AFE">
        <w:rPr>
          <w:rFonts w:cstheme="minorHAnsi"/>
          <w:szCs w:val="24"/>
        </w:rPr>
        <w:t>a</w:t>
      </w:r>
      <w:r w:rsidRPr="00116C03">
        <w:rPr>
          <w:rFonts w:cstheme="minorHAnsi"/>
          <w:szCs w:val="24"/>
        </w:rPr>
        <w:t>jemen Risiko PT Pupuk Kalimantan Timur</w:t>
      </w:r>
      <w:r w:rsidR="000C10DF" w:rsidRPr="00116C03">
        <w:rPr>
          <w:rFonts w:cstheme="minorHAnsi"/>
          <w:szCs w:val="24"/>
        </w:rPr>
        <w:t xml:space="preserve"> dan arahan PT Pupuk Indonesia (Persero) selaku Pemegang Saham</w:t>
      </w:r>
      <w:r w:rsidRPr="00116C03">
        <w:rPr>
          <w:rFonts w:cstheme="minorHAnsi"/>
          <w:szCs w:val="24"/>
        </w:rPr>
        <w:t xml:space="preserve"> mengenai identifikasi d</w:t>
      </w:r>
      <w:r w:rsidR="000C10DF" w:rsidRPr="00116C03">
        <w:rPr>
          <w:rFonts w:cstheme="minorHAnsi"/>
          <w:szCs w:val="24"/>
        </w:rPr>
        <w:t>an pengelolaan risiko strategis</w:t>
      </w:r>
      <w:r w:rsidR="000C3F85" w:rsidRPr="00116C03">
        <w:rPr>
          <w:rFonts w:cstheme="minorHAnsi"/>
          <w:szCs w:val="24"/>
        </w:rPr>
        <w:t>, maka di pertengahan tahun 20</w:t>
      </w:r>
      <w:r w:rsidR="00327555" w:rsidRPr="00116C03">
        <w:rPr>
          <w:rFonts w:cstheme="minorHAnsi"/>
          <w:szCs w:val="24"/>
        </w:rPr>
        <w:t>2</w:t>
      </w:r>
      <w:r w:rsidR="00F64BEF">
        <w:rPr>
          <w:rFonts w:cstheme="minorHAnsi"/>
          <w:szCs w:val="24"/>
        </w:rPr>
        <w:t>2</w:t>
      </w:r>
      <w:r w:rsidR="000C10DF" w:rsidRPr="00116C03">
        <w:rPr>
          <w:rFonts w:cstheme="minorHAnsi"/>
          <w:szCs w:val="24"/>
        </w:rPr>
        <w:t xml:space="preserve"> ini Perusahaan berkewajiban untuk menyusun Risiko </w:t>
      </w:r>
      <w:r w:rsidR="00327555" w:rsidRPr="00116C03">
        <w:rPr>
          <w:rFonts w:cstheme="minorHAnsi"/>
          <w:szCs w:val="24"/>
        </w:rPr>
        <w:t>Utama</w:t>
      </w:r>
      <w:r w:rsidR="00532AFE">
        <w:rPr>
          <w:rFonts w:cstheme="minorHAnsi"/>
          <w:szCs w:val="24"/>
        </w:rPr>
        <w:t xml:space="preserve"> </w:t>
      </w:r>
      <w:r w:rsidR="00327555" w:rsidRPr="00116C03">
        <w:rPr>
          <w:rFonts w:cstheme="minorHAnsi"/>
          <w:szCs w:val="24"/>
        </w:rPr>
        <w:t xml:space="preserve">/ </w:t>
      </w:r>
      <w:r w:rsidR="00327555" w:rsidRPr="00532AFE">
        <w:rPr>
          <w:rFonts w:cstheme="minorHAnsi"/>
          <w:i/>
          <w:iCs/>
          <w:szCs w:val="24"/>
        </w:rPr>
        <w:t>Risk That Matter</w:t>
      </w:r>
      <w:r w:rsidR="000C10DF" w:rsidRPr="00116C03">
        <w:rPr>
          <w:rFonts w:cstheme="minorHAnsi"/>
          <w:szCs w:val="24"/>
        </w:rPr>
        <w:t xml:space="preserve"> </w:t>
      </w:r>
      <w:r w:rsidR="00116C03" w:rsidRPr="00116C03">
        <w:rPr>
          <w:rFonts w:cstheme="minorHAnsi"/>
          <w:szCs w:val="24"/>
        </w:rPr>
        <w:t xml:space="preserve">(RTM) </w:t>
      </w:r>
      <w:r w:rsidR="000C10DF" w:rsidRPr="00116C03">
        <w:rPr>
          <w:rFonts w:cstheme="minorHAnsi"/>
          <w:szCs w:val="24"/>
        </w:rPr>
        <w:t xml:space="preserve">untuk tahun </w:t>
      </w:r>
      <w:r w:rsidR="00327555" w:rsidRPr="00116C03">
        <w:rPr>
          <w:rFonts w:cstheme="minorHAnsi"/>
          <w:szCs w:val="24"/>
        </w:rPr>
        <w:t>202</w:t>
      </w:r>
      <w:r w:rsidR="00F64BEF">
        <w:rPr>
          <w:rFonts w:cstheme="minorHAnsi"/>
          <w:szCs w:val="24"/>
        </w:rPr>
        <w:t>3</w:t>
      </w:r>
      <w:r w:rsidR="000C10DF" w:rsidRPr="00116C03">
        <w:rPr>
          <w:rFonts w:cstheme="minorHAnsi"/>
          <w:szCs w:val="24"/>
        </w:rPr>
        <w:t>.</w:t>
      </w:r>
    </w:p>
    <w:p w14:paraId="7C360FCD" w14:textId="77777777" w:rsidR="000C10DF" w:rsidRPr="00116C03" w:rsidRDefault="000C10DF" w:rsidP="000C10DF">
      <w:pPr>
        <w:pStyle w:val="ListParagraph"/>
        <w:spacing w:line="276" w:lineRule="auto"/>
        <w:ind w:left="0"/>
        <w:jc w:val="both"/>
        <w:rPr>
          <w:rFonts w:cstheme="minorHAnsi"/>
          <w:szCs w:val="24"/>
        </w:rPr>
      </w:pPr>
    </w:p>
    <w:p w14:paraId="410936EA" w14:textId="2A9B0AE8"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Mengingat pentingnya 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327555" w:rsidRPr="00116C03">
        <w:rPr>
          <w:rFonts w:cstheme="minorHAnsi"/>
          <w:szCs w:val="24"/>
        </w:rPr>
        <w:t xml:space="preserve"> tersebut</w:t>
      </w:r>
      <w:r w:rsidRPr="00116C03">
        <w:rPr>
          <w:rFonts w:cstheme="minorHAnsi"/>
          <w:szCs w:val="24"/>
        </w:rPr>
        <w:t xml:space="preserve">, maka disusunlah </w:t>
      </w:r>
      <w:r w:rsidR="00763468" w:rsidRPr="00116C03">
        <w:rPr>
          <w:rFonts w:cstheme="minorHAnsi"/>
          <w:szCs w:val="24"/>
          <w:lang w:val="id-ID"/>
        </w:rPr>
        <w:t>panduan &amp;</w:t>
      </w:r>
      <w:r w:rsidRPr="00116C03">
        <w:rPr>
          <w:rFonts w:cstheme="minorHAnsi"/>
          <w:szCs w:val="24"/>
        </w:rPr>
        <w:t xml:space="preserve"> referensi ini dengan maksud untuk membantu semua Kompartemen dalam mengidentifikasi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116C03" w:rsidRPr="00116C03">
        <w:rPr>
          <w:rFonts w:cstheme="minorHAnsi"/>
          <w:szCs w:val="24"/>
        </w:rPr>
        <w:t xml:space="preserve"> (RTM)</w:t>
      </w:r>
      <w:r w:rsidRPr="00116C03">
        <w:rPr>
          <w:rFonts w:cstheme="minorHAnsi"/>
          <w:szCs w:val="24"/>
        </w:rPr>
        <w:t xml:space="preserve"> di aktivitas bisnisnya.</w:t>
      </w:r>
    </w:p>
    <w:p w14:paraId="198C8A33" w14:textId="77777777" w:rsidR="000C10DF" w:rsidRPr="00116C03" w:rsidRDefault="000C10DF" w:rsidP="000C10DF">
      <w:pPr>
        <w:pStyle w:val="ListParagraph"/>
        <w:spacing w:line="276" w:lineRule="auto"/>
        <w:ind w:left="0"/>
        <w:jc w:val="both"/>
        <w:rPr>
          <w:rFonts w:cstheme="minorHAnsi"/>
          <w:szCs w:val="24"/>
        </w:rPr>
      </w:pPr>
    </w:p>
    <w:p w14:paraId="3F9E7C2D" w14:textId="77777777"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Apabila terdapat hal-hal yang kurang jelas dapat menghubungi Departemen Tata Kelola Perusahaan dan Manajemen Risiko sebagai berikut:</w:t>
      </w:r>
    </w:p>
    <w:p w14:paraId="3E0EA649" w14:textId="77777777" w:rsidR="000C10DF" w:rsidRPr="00116C03" w:rsidRDefault="000C10DF" w:rsidP="000C10DF">
      <w:pPr>
        <w:pStyle w:val="ListParagraph"/>
        <w:spacing w:line="276" w:lineRule="auto"/>
        <w:ind w:left="0"/>
        <w:jc w:val="both"/>
        <w:rPr>
          <w:rFonts w:cstheme="minorHAnsi"/>
          <w:szCs w:val="24"/>
        </w:rPr>
      </w:pPr>
    </w:p>
    <w:tbl>
      <w:tblPr>
        <w:tblStyle w:val="TableGrid"/>
        <w:tblW w:w="0" w:type="auto"/>
        <w:jc w:val="center"/>
        <w:tblLook w:val="04A0" w:firstRow="1" w:lastRow="0" w:firstColumn="1" w:lastColumn="0" w:noHBand="0" w:noVBand="1"/>
      </w:tblPr>
      <w:tblGrid>
        <w:gridCol w:w="618"/>
        <w:gridCol w:w="3805"/>
        <w:gridCol w:w="2210"/>
      </w:tblGrid>
      <w:tr w:rsidR="000C10DF" w:rsidRPr="00116C03" w14:paraId="05EF3839" w14:textId="77777777" w:rsidTr="000C10DF">
        <w:trPr>
          <w:jc w:val="center"/>
        </w:trPr>
        <w:tc>
          <w:tcPr>
            <w:tcW w:w="618" w:type="dxa"/>
          </w:tcPr>
          <w:p w14:paraId="530E137D"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w:t>
            </w:r>
          </w:p>
        </w:tc>
        <w:tc>
          <w:tcPr>
            <w:tcW w:w="3805" w:type="dxa"/>
          </w:tcPr>
          <w:p w14:paraId="5E0E7B80"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Nama</w:t>
            </w:r>
          </w:p>
        </w:tc>
        <w:tc>
          <w:tcPr>
            <w:tcW w:w="2210" w:type="dxa"/>
          </w:tcPr>
          <w:p w14:paraId="6CA4B636"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 Tlp</w:t>
            </w:r>
          </w:p>
        </w:tc>
      </w:tr>
      <w:tr w:rsidR="000C10DF" w:rsidRPr="00116C03" w14:paraId="61EDF927" w14:textId="77777777" w:rsidTr="000C10DF">
        <w:trPr>
          <w:jc w:val="center"/>
        </w:trPr>
        <w:tc>
          <w:tcPr>
            <w:tcW w:w="618" w:type="dxa"/>
          </w:tcPr>
          <w:p w14:paraId="454C86E6"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1.</w:t>
            </w:r>
          </w:p>
        </w:tc>
        <w:tc>
          <w:tcPr>
            <w:tcW w:w="3805" w:type="dxa"/>
          </w:tcPr>
          <w:p w14:paraId="23DFF521" w14:textId="239380C4"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Nurjannah Octavia D</w:t>
            </w:r>
          </w:p>
        </w:tc>
        <w:tc>
          <w:tcPr>
            <w:tcW w:w="2210" w:type="dxa"/>
          </w:tcPr>
          <w:p w14:paraId="61CBC914" w14:textId="11A8654A"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081347832770</w:t>
            </w:r>
          </w:p>
        </w:tc>
      </w:tr>
      <w:tr w:rsidR="000C10DF" w:rsidRPr="00116C03" w14:paraId="79933F72" w14:textId="77777777" w:rsidTr="000C10DF">
        <w:trPr>
          <w:jc w:val="center"/>
        </w:trPr>
        <w:tc>
          <w:tcPr>
            <w:tcW w:w="618" w:type="dxa"/>
          </w:tcPr>
          <w:p w14:paraId="017C34CC"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2.</w:t>
            </w:r>
          </w:p>
        </w:tc>
        <w:tc>
          <w:tcPr>
            <w:tcW w:w="3805" w:type="dxa"/>
          </w:tcPr>
          <w:p w14:paraId="1502319B" w14:textId="106279D8"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Oky Vandhaka</w:t>
            </w:r>
          </w:p>
        </w:tc>
        <w:tc>
          <w:tcPr>
            <w:tcW w:w="2210" w:type="dxa"/>
          </w:tcPr>
          <w:p w14:paraId="1035C355" w14:textId="3B0264D7"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085393693698</w:t>
            </w:r>
          </w:p>
        </w:tc>
      </w:tr>
      <w:tr w:rsidR="00327555" w:rsidRPr="00116C03" w14:paraId="1036CB40" w14:textId="77777777" w:rsidTr="000C10DF">
        <w:trPr>
          <w:jc w:val="center"/>
        </w:trPr>
        <w:tc>
          <w:tcPr>
            <w:tcW w:w="618" w:type="dxa"/>
          </w:tcPr>
          <w:p w14:paraId="395E5F35" w14:textId="685AF120"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3.</w:t>
            </w:r>
          </w:p>
        </w:tc>
        <w:tc>
          <w:tcPr>
            <w:tcW w:w="3805" w:type="dxa"/>
          </w:tcPr>
          <w:p w14:paraId="74774D0B" w14:textId="74EF200F" w:rsidR="00327555" w:rsidRPr="00116C03" w:rsidRDefault="00327555" w:rsidP="000C10DF">
            <w:pPr>
              <w:pStyle w:val="ListParagraph"/>
              <w:spacing w:line="276" w:lineRule="auto"/>
              <w:ind w:left="0"/>
              <w:jc w:val="both"/>
              <w:rPr>
                <w:rFonts w:cstheme="minorHAnsi"/>
                <w:szCs w:val="24"/>
              </w:rPr>
            </w:pPr>
            <w:r w:rsidRPr="00116C03">
              <w:rPr>
                <w:rFonts w:cstheme="minorHAnsi"/>
                <w:szCs w:val="24"/>
              </w:rPr>
              <w:t>Sasmita Nugraha</w:t>
            </w:r>
          </w:p>
        </w:tc>
        <w:tc>
          <w:tcPr>
            <w:tcW w:w="2210" w:type="dxa"/>
          </w:tcPr>
          <w:p w14:paraId="1FD38234" w14:textId="258D9BFD"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085325438133</w:t>
            </w:r>
          </w:p>
        </w:tc>
      </w:tr>
    </w:tbl>
    <w:p w14:paraId="20F5FD60" w14:textId="77777777" w:rsidR="000C10DF" w:rsidRPr="00116C03" w:rsidRDefault="000C10DF" w:rsidP="000C10DF">
      <w:pPr>
        <w:pStyle w:val="ListParagraph"/>
        <w:spacing w:line="276" w:lineRule="auto"/>
        <w:ind w:left="0"/>
        <w:jc w:val="both"/>
        <w:rPr>
          <w:rFonts w:cstheme="minorHAnsi"/>
          <w:szCs w:val="24"/>
        </w:rPr>
      </w:pPr>
    </w:p>
    <w:p w14:paraId="18061EF9" w14:textId="1638FE78"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Demikian </w:t>
      </w:r>
      <w:r w:rsidR="003928FE" w:rsidRPr="00116C03">
        <w:rPr>
          <w:rFonts w:cstheme="minorHAnsi"/>
          <w:szCs w:val="24"/>
        </w:rPr>
        <w:t>referensi ini disusun sebagai bahan pertimbangan penyus</w:t>
      </w:r>
      <w:r w:rsidR="000C3F85" w:rsidRPr="00116C03">
        <w:rPr>
          <w:rFonts w:cstheme="minorHAnsi"/>
          <w:szCs w:val="24"/>
        </w:rPr>
        <w:t xml:space="preserve">unan </w:t>
      </w:r>
      <w:r w:rsidR="00532AFE">
        <w:rPr>
          <w:rFonts w:cstheme="minorHAnsi"/>
          <w:szCs w:val="24"/>
        </w:rPr>
        <w:t>R</w:t>
      </w:r>
      <w:r w:rsidR="000C3F85"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0C3F85" w:rsidRPr="00532AFE">
        <w:rPr>
          <w:rFonts w:cstheme="minorHAnsi"/>
          <w:i/>
          <w:iCs/>
          <w:szCs w:val="24"/>
        </w:rPr>
        <w:t xml:space="preserve"> </w:t>
      </w:r>
      <w:r w:rsidR="00116C03" w:rsidRPr="00116C03">
        <w:rPr>
          <w:rFonts w:cstheme="minorHAnsi"/>
          <w:szCs w:val="24"/>
        </w:rPr>
        <w:t xml:space="preserve">(RTM) </w:t>
      </w:r>
      <w:r w:rsidR="000C3F85" w:rsidRPr="00116C03">
        <w:rPr>
          <w:rFonts w:cstheme="minorHAnsi"/>
          <w:szCs w:val="24"/>
        </w:rPr>
        <w:t xml:space="preserve">tahun </w:t>
      </w:r>
      <w:r w:rsidR="00327555" w:rsidRPr="00116C03">
        <w:rPr>
          <w:rFonts w:cstheme="minorHAnsi"/>
          <w:szCs w:val="24"/>
        </w:rPr>
        <w:t>202</w:t>
      </w:r>
      <w:r w:rsidR="00F64BEF">
        <w:rPr>
          <w:rFonts w:cstheme="minorHAnsi"/>
          <w:szCs w:val="24"/>
        </w:rPr>
        <w:t>3</w:t>
      </w:r>
      <w:r w:rsidR="003928FE" w:rsidRPr="00116C03">
        <w:rPr>
          <w:rFonts w:cstheme="minorHAnsi"/>
          <w:szCs w:val="24"/>
        </w:rPr>
        <w:t>. Atas perhatian Bapak dan Ibu, kami ucapkan terima kasih.</w:t>
      </w:r>
    </w:p>
    <w:p w14:paraId="3DDEFACB" w14:textId="77777777" w:rsidR="003928FE" w:rsidRPr="00116C03" w:rsidRDefault="003928FE" w:rsidP="000C10DF">
      <w:pPr>
        <w:pStyle w:val="ListParagraph"/>
        <w:spacing w:line="276" w:lineRule="auto"/>
        <w:ind w:left="0"/>
        <w:jc w:val="both"/>
        <w:rPr>
          <w:rFonts w:cstheme="minorHAnsi"/>
          <w:szCs w:val="24"/>
        </w:rPr>
      </w:pPr>
    </w:p>
    <w:p w14:paraId="2E480A66" w14:textId="77777777" w:rsidR="003928FE" w:rsidRPr="00116C03" w:rsidRDefault="003928FE" w:rsidP="000C10DF">
      <w:pPr>
        <w:pStyle w:val="ListParagraph"/>
        <w:spacing w:line="276" w:lineRule="auto"/>
        <w:ind w:left="0"/>
        <w:jc w:val="both"/>
        <w:rPr>
          <w:rFonts w:cstheme="minorHAnsi"/>
          <w:szCs w:val="24"/>
        </w:rPr>
      </w:pPr>
    </w:p>
    <w:p w14:paraId="1CC3BDEE" w14:textId="77777777" w:rsidR="003928FE" w:rsidRPr="00116C03" w:rsidRDefault="003928FE" w:rsidP="000C10DF">
      <w:pPr>
        <w:pStyle w:val="ListParagraph"/>
        <w:spacing w:line="276" w:lineRule="auto"/>
        <w:ind w:left="0"/>
        <w:jc w:val="both"/>
        <w:rPr>
          <w:rFonts w:cstheme="minorHAnsi"/>
          <w:szCs w:val="24"/>
        </w:rPr>
      </w:pPr>
    </w:p>
    <w:p w14:paraId="1C5A02E5" w14:textId="79209010" w:rsidR="003503E7" w:rsidRPr="00116C03" w:rsidRDefault="003503E7" w:rsidP="003503E7">
      <w:pPr>
        <w:pStyle w:val="ListParagraph"/>
        <w:spacing w:line="276" w:lineRule="auto"/>
        <w:ind w:left="0"/>
        <w:jc w:val="both"/>
        <w:rPr>
          <w:rFonts w:cstheme="minorHAnsi"/>
          <w:szCs w:val="24"/>
          <w:lang w:val="id-ID"/>
        </w:rPr>
      </w:pPr>
      <w:r w:rsidRPr="00116C03">
        <w:rPr>
          <w:rFonts w:cstheme="minorHAnsi"/>
          <w:szCs w:val="24"/>
        </w:rPr>
        <w:t xml:space="preserve">Bontang, </w:t>
      </w:r>
      <w:r w:rsidR="00327555" w:rsidRPr="00116C03">
        <w:rPr>
          <w:rFonts w:cstheme="minorHAnsi"/>
          <w:szCs w:val="24"/>
        </w:rPr>
        <w:t>Ju</w:t>
      </w:r>
      <w:r w:rsidR="002F461B">
        <w:rPr>
          <w:rFonts w:cstheme="minorHAnsi"/>
          <w:szCs w:val="24"/>
        </w:rPr>
        <w:t>l</w:t>
      </w:r>
      <w:r w:rsidR="00327555" w:rsidRPr="00116C03">
        <w:rPr>
          <w:rFonts w:cstheme="minorHAnsi"/>
          <w:szCs w:val="24"/>
        </w:rPr>
        <w:t>i</w:t>
      </w:r>
      <w:r w:rsidR="000C3F85" w:rsidRPr="00116C03">
        <w:rPr>
          <w:rFonts w:cstheme="minorHAnsi"/>
          <w:szCs w:val="24"/>
          <w:lang w:val="id-ID"/>
        </w:rPr>
        <w:t xml:space="preserve"> </w:t>
      </w:r>
      <w:r w:rsidR="000C3F85" w:rsidRPr="00116C03">
        <w:rPr>
          <w:rFonts w:cstheme="minorHAnsi"/>
          <w:szCs w:val="24"/>
        </w:rPr>
        <w:t>20</w:t>
      </w:r>
      <w:r w:rsidR="00327555" w:rsidRPr="00116C03">
        <w:rPr>
          <w:rFonts w:cstheme="minorHAnsi"/>
          <w:szCs w:val="24"/>
        </w:rPr>
        <w:t>2</w:t>
      </w:r>
      <w:r w:rsidR="00F64BEF">
        <w:rPr>
          <w:rFonts w:cstheme="minorHAnsi"/>
          <w:szCs w:val="24"/>
        </w:rPr>
        <w:t>2</w:t>
      </w:r>
    </w:p>
    <w:p w14:paraId="442DBDD8" w14:textId="77777777" w:rsidR="003503E7" w:rsidRPr="00116C03" w:rsidRDefault="003503E7" w:rsidP="003503E7">
      <w:pPr>
        <w:pStyle w:val="ListParagraph"/>
        <w:spacing w:line="276" w:lineRule="auto"/>
        <w:ind w:left="0"/>
        <w:jc w:val="both"/>
        <w:rPr>
          <w:rFonts w:cstheme="minorHAnsi"/>
          <w:b/>
          <w:szCs w:val="24"/>
        </w:rPr>
      </w:pPr>
      <w:r w:rsidRPr="00116C03">
        <w:rPr>
          <w:rFonts w:cstheme="minorHAnsi"/>
          <w:b/>
          <w:szCs w:val="24"/>
        </w:rPr>
        <w:t>Departemen Tata Kelola Perusahaan dan Manajemen Risiko</w:t>
      </w:r>
    </w:p>
    <w:p w14:paraId="29D8D938" w14:textId="77777777" w:rsidR="003503E7" w:rsidRPr="00116C03" w:rsidRDefault="003503E7" w:rsidP="003503E7">
      <w:pPr>
        <w:pStyle w:val="ListParagraph"/>
        <w:spacing w:line="276" w:lineRule="auto"/>
        <w:ind w:left="0"/>
        <w:jc w:val="both"/>
        <w:rPr>
          <w:rFonts w:cstheme="minorHAnsi"/>
          <w:szCs w:val="24"/>
        </w:rPr>
      </w:pPr>
    </w:p>
    <w:p w14:paraId="7F11F356" w14:textId="77777777" w:rsidR="00407B99" w:rsidRPr="00116C03" w:rsidRDefault="00407B99" w:rsidP="003503E7">
      <w:pPr>
        <w:pStyle w:val="ListParagraph"/>
        <w:spacing w:line="276" w:lineRule="auto"/>
        <w:ind w:left="0"/>
        <w:jc w:val="both"/>
        <w:rPr>
          <w:rFonts w:cstheme="minorHAnsi"/>
          <w:szCs w:val="24"/>
          <w:lang w:val="id-ID"/>
        </w:rPr>
      </w:pPr>
    </w:p>
    <w:p w14:paraId="6EB11AB5" w14:textId="77777777" w:rsidR="003503E7" w:rsidRPr="00116C03" w:rsidRDefault="003503E7" w:rsidP="003503E7">
      <w:pPr>
        <w:pStyle w:val="ListParagraph"/>
        <w:spacing w:line="276" w:lineRule="auto"/>
        <w:ind w:left="0"/>
        <w:jc w:val="both"/>
        <w:rPr>
          <w:rFonts w:cstheme="minorHAnsi"/>
          <w:szCs w:val="24"/>
        </w:rPr>
      </w:pPr>
    </w:p>
    <w:p w14:paraId="1B5A8452" w14:textId="4A291C49" w:rsidR="00173956" w:rsidRPr="00116C03" w:rsidRDefault="00327555" w:rsidP="003503E7">
      <w:pPr>
        <w:pStyle w:val="ListParagraph"/>
        <w:spacing w:line="276" w:lineRule="auto"/>
        <w:ind w:left="0"/>
        <w:jc w:val="both"/>
        <w:rPr>
          <w:rFonts w:cstheme="minorHAnsi"/>
          <w:b/>
          <w:szCs w:val="24"/>
        </w:rPr>
      </w:pPr>
      <w:r w:rsidRPr="00116C03">
        <w:rPr>
          <w:rFonts w:cstheme="minorHAnsi"/>
          <w:b/>
          <w:szCs w:val="24"/>
        </w:rPr>
        <w:t>Wisnu Wibowo</w:t>
      </w:r>
    </w:p>
    <w:p w14:paraId="7FEDE25E" w14:textId="1FAB8536" w:rsidR="00173956" w:rsidRPr="00116C03" w:rsidRDefault="003503E7" w:rsidP="00F64BEF">
      <w:pPr>
        <w:pStyle w:val="ListParagraph"/>
        <w:spacing w:line="276" w:lineRule="auto"/>
        <w:ind w:left="0"/>
        <w:jc w:val="center"/>
        <w:rPr>
          <w:rFonts w:cstheme="minorHAnsi"/>
          <w:b/>
          <w:sz w:val="24"/>
          <w:szCs w:val="24"/>
        </w:rPr>
      </w:pPr>
      <w:r w:rsidRPr="00116C03">
        <w:rPr>
          <w:rFonts w:cstheme="minorHAnsi"/>
          <w:b/>
          <w:szCs w:val="24"/>
          <w:lang w:val="id-ID"/>
        </w:rPr>
        <w:br w:type="page"/>
      </w:r>
      <w:r w:rsidR="00173956" w:rsidRPr="00116C03">
        <w:rPr>
          <w:rFonts w:cstheme="minorHAnsi"/>
          <w:b/>
          <w:sz w:val="24"/>
          <w:szCs w:val="24"/>
        </w:rPr>
        <w:lastRenderedPageBreak/>
        <w:t>GAMBARAN UMUM</w:t>
      </w:r>
    </w:p>
    <w:p w14:paraId="64123DD6" w14:textId="77777777" w:rsidR="00173956" w:rsidRPr="00116C03" w:rsidRDefault="00173956" w:rsidP="00CC7345">
      <w:pPr>
        <w:pStyle w:val="ListParagraph"/>
        <w:spacing w:line="276" w:lineRule="auto"/>
        <w:ind w:left="0"/>
        <w:jc w:val="both"/>
        <w:rPr>
          <w:rFonts w:cstheme="minorHAnsi"/>
          <w:b/>
        </w:rPr>
      </w:pPr>
    </w:p>
    <w:p w14:paraId="2ADB272A" w14:textId="77777777" w:rsidR="00173956" w:rsidRPr="00116C03" w:rsidRDefault="00173956" w:rsidP="00CC7345">
      <w:pPr>
        <w:pStyle w:val="ListParagraph"/>
        <w:spacing w:line="276" w:lineRule="auto"/>
        <w:ind w:left="0"/>
        <w:jc w:val="both"/>
        <w:rPr>
          <w:rFonts w:cstheme="minorHAnsi"/>
          <w:b/>
        </w:rPr>
      </w:pPr>
    </w:p>
    <w:p w14:paraId="4842CEFD" w14:textId="77777777" w:rsidR="00321E36" w:rsidRPr="00116C03" w:rsidRDefault="00321E36" w:rsidP="00321E36">
      <w:pPr>
        <w:pStyle w:val="ListParagraph"/>
        <w:spacing w:line="276" w:lineRule="auto"/>
        <w:ind w:left="0"/>
        <w:jc w:val="both"/>
        <w:rPr>
          <w:rFonts w:cstheme="minorHAnsi"/>
          <w:b/>
        </w:rPr>
      </w:pPr>
      <w:r w:rsidRPr="00116C03">
        <w:rPr>
          <w:rFonts w:cstheme="minorHAnsi"/>
          <w:b/>
        </w:rPr>
        <w:t>DEFINISI</w:t>
      </w:r>
    </w:p>
    <w:p w14:paraId="460B9687" w14:textId="77777777" w:rsidR="00321E36" w:rsidRDefault="00321E36" w:rsidP="00321E36">
      <w:pPr>
        <w:pStyle w:val="ListParagraph"/>
        <w:spacing w:line="276" w:lineRule="auto"/>
        <w:ind w:left="0"/>
        <w:jc w:val="both"/>
        <w:rPr>
          <w:rFonts w:ascii="Calibri" w:hAnsi="Calibri" w:cs="Calibri"/>
          <w:color w:val="000000"/>
        </w:rPr>
      </w:pPr>
      <w:r>
        <w:rPr>
          <w:rStyle w:val="docdata"/>
          <w:rFonts w:ascii="Calibri" w:hAnsi="Calibri" w:cs="Calibri"/>
          <w:color w:val="000000"/>
        </w:rPr>
        <w:t>Risk That Matter (RTM)</w:t>
      </w:r>
      <w:r>
        <w:rPr>
          <w:rFonts w:ascii="Calibri" w:hAnsi="Calibri" w:cs="Calibri"/>
          <w:color w:val="000000"/>
        </w:rPr>
        <w:t xml:space="preserve"> adalah risiko - risiko yang berpengaruh signifikan pada Perusahaan baik risiko-risiko yang berkaitan langsung dengan pencapaian Laba maupun risiko-risiko lain yang berhubungan dengan nilai (value) selain laba seperti Kesehatan keuangan (Cash Flow, Rasio Keuangan, dll), Keselamatan &amp; Lingkungan, SDM.</w:t>
      </w:r>
    </w:p>
    <w:p w14:paraId="459A91FC" w14:textId="77777777" w:rsidR="00321E36" w:rsidRPr="00116C03" w:rsidRDefault="00321E36" w:rsidP="00321E36">
      <w:pPr>
        <w:pStyle w:val="ListParagraph"/>
        <w:spacing w:line="276" w:lineRule="auto"/>
        <w:ind w:left="0"/>
        <w:jc w:val="both"/>
        <w:rPr>
          <w:rFonts w:cstheme="minorHAnsi"/>
        </w:rPr>
      </w:pPr>
    </w:p>
    <w:p w14:paraId="55DF3B53" w14:textId="77777777" w:rsidR="00321E36" w:rsidRPr="00116C03" w:rsidRDefault="00321E36" w:rsidP="00321E36">
      <w:pPr>
        <w:pStyle w:val="ListParagraph"/>
        <w:spacing w:line="276" w:lineRule="auto"/>
        <w:ind w:left="0"/>
        <w:jc w:val="both"/>
        <w:rPr>
          <w:rFonts w:cstheme="minorHAnsi"/>
          <w:b/>
        </w:rPr>
      </w:pPr>
      <w:r w:rsidRPr="00116C03">
        <w:rPr>
          <w:rFonts w:cstheme="minorHAnsi"/>
          <w:b/>
        </w:rPr>
        <w:t>TUJUAN</w:t>
      </w:r>
    </w:p>
    <w:p w14:paraId="6FF3C3A1" w14:textId="77777777" w:rsidR="00321E36" w:rsidRDefault="00321E36" w:rsidP="00321E36">
      <w:pPr>
        <w:pStyle w:val="ListParagraph"/>
        <w:spacing w:line="276" w:lineRule="auto"/>
        <w:ind w:left="0"/>
        <w:jc w:val="both"/>
        <w:rPr>
          <w:rFonts w:ascii="Calibri" w:hAnsi="Calibri" w:cs="Calibri"/>
          <w:color w:val="000000"/>
        </w:rPr>
      </w:pPr>
      <w:r>
        <w:rPr>
          <w:rStyle w:val="docdata"/>
          <w:rFonts w:ascii="Calibri" w:hAnsi="Calibri" w:cs="Calibri"/>
          <w:color w:val="000000"/>
        </w:rPr>
        <w:t xml:space="preserve">Risiko That Matter (RTM) ditetapkan sebagai perhatian manajemen dalam rangka merespon kondisi internal </w:t>
      </w:r>
      <w:r>
        <w:rPr>
          <w:rFonts w:ascii="Calibri" w:hAnsi="Calibri" w:cs="Calibri"/>
          <w:color w:val="000000"/>
        </w:rPr>
        <w:t>dan dinamika usaha untuk menjaga tingkat keberhasilan pencapaian dan mengawal tujuan perusahaan.</w:t>
      </w:r>
    </w:p>
    <w:p w14:paraId="057720FA" w14:textId="77777777" w:rsidR="004F5EA4" w:rsidRPr="00116C03" w:rsidRDefault="004F5EA4" w:rsidP="00CC7345">
      <w:pPr>
        <w:pStyle w:val="ListParagraph"/>
        <w:spacing w:line="276" w:lineRule="auto"/>
        <w:ind w:left="0"/>
        <w:jc w:val="both"/>
        <w:rPr>
          <w:rFonts w:cstheme="minorHAnsi"/>
        </w:rPr>
      </w:pPr>
    </w:p>
    <w:p w14:paraId="4638C773" w14:textId="77777777" w:rsidR="004F5EA4" w:rsidRPr="00116C03" w:rsidRDefault="004F5EA4" w:rsidP="00CC7345">
      <w:pPr>
        <w:pStyle w:val="ListParagraph"/>
        <w:spacing w:line="276" w:lineRule="auto"/>
        <w:ind w:left="0"/>
        <w:jc w:val="both"/>
        <w:rPr>
          <w:rFonts w:cstheme="minorHAnsi"/>
          <w:b/>
        </w:rPr>
      </w:pPr>
      <w:r w:rsidRPr="00116C03">
        <w:rPr>
          <w:rFonts w:cstheme="minorHAnsi"/>
          <w:b/>
        </w:rPr>
        <w:t>CARA PENYUSUNAN RISIKO STRATEGIS</w:t>
      </w:r>
    </w:p>
    <w:p w14:paraId="0B485C33" w14:textId="4596289C"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Mengidentifikasi risiko yang dapat mempengaruhi tercapainya Sasaran dan Program </w:t>
      </w:r>
      <w:r w:rsidR="003503E7" w:rsidRPr="00116C03">
        <w:rPr>
          <w:rFonts w:cstheme="minorHAnsi"/>
        </w:rPr>
        <w:t xml:space="preserve">Strategis Kompartemen tahun </w:t>
      </w:r>
      <w:r w:rsidR="00116C03" w:rsidRPr="00116C03">
        <w:rPr>
          <w:rFonts w:cstheme="minorHAnsi"/>
        </w:rPr>
        <w:t>202</w:t>
      </w:r>
      <w:r w:rsidR="00F64BEF">
        <w:rPr>
          <w:rFonts w:cstheme="minorHAnsi"/>
        </w:rPr>
        <w:t>3</w:t>
      </w:r>
      <w:r w:rsidRPr="00116C03">
        <w:rPr>
          <w:rFonts w:cstheme="minorHAnsi"/>
        </w:rPr>
        <w:t>,</w:t>
      </w:r>
    </w:p>
    <w:p w14:paraId="7205C6B3" w14:textId="2E196FDA"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Mengevaluasi relevansi </w:t>
      </w:r>
      <w:r w:rsidR="00532AFE">
        <w:rPr>
          <w:rFonts w:cstheme="minorHAnsi"/>
        </w:rPr>
        <w:t>R</w:t>
      </w:r>
      <w:r w:rsidRPr="00116C03">
        <w:rPr>
          <w:rFonts w:cstheme="minorHAnsi"/>
        </w:rPr>
        <w:t xml:space="preserve">isiko </w:t>
      </w:r>
      <w:r w:rsidR="00532AFE">
        <w:rPr>
          <w:rFonts w:cstheme="minorHAnsi"/>
        </w:rPr>
        <w:t>U</w:t>
      </w:r>
      <w:r w:rsidR="00116C03" w:rsidRPr="00116C03">
        <w:rPr>
          <w:rFonts w:cstheme="minorHAnsi"/>
        </w:rPr>
        <w:t>tama</w:t>
      </w:r>
      <w:r w:rsidR="00532AFE">
        <w:rPr>
          <w:rFonts w:cstheme="minorHAnsi"/>
        </w:rPr>
        <w:t xml:space="preserve"> </w:t>
      </w:r>
      <w:r w:rsidR="00116C03" w:rsidRPr="00116C03">
        <w:rPr>
          <w:rFonts w:cstheme="minorHAnsi"/>
        </w:rPr>
        <w:t>/</w:t>
      </w:r>
      <w:r w:rsidR="00532AFE">
        <w:rPr>
          <w:rFonts w:cstheme="minorHAnsi"/>
        </w:rPr>
        <w:t xml:space="preserve"> </w:t>
      </w:r>
      <w:r w:rsidR="00532AFE" w:rsidRPr="00532AFE">
        <w:rPr>
          <w:rFonts w:cstheme="minorHAnsi"/>
          <w:i/>
          <w:iCs/>
        </w:rPr>
        <w:t>R</w:t>
      </w:r>
      <w:r w:rsidR="00116C03" w:rsidRPr="00532AFE">
        <w:rPr>
          <w:rFonts w:cstheme="minorHAnsi"/>
          <w:i/>
          <w:iCs/>
        </w:rPr>
        <w:t xml:space="preserve">isk </w:t>
      </w:r>
      <w:r w:rsidR="00532AFE" w:rsidRPr="00532AFE">
        <w:rPr>
          <w:rFonts w:cstheme="minorHAnsi"/>
          <w:i/>
          <w:iCs/>
        </w:rPr>
        <w:t>T</w:t>
      </w:r>
      <w:r w:rsidR="00116C03" w:rsidRPr="00532AFE">
        <w:rPr>
          <w:rFonts w:cstheme="minorHAnsi"/>
          <w:i/>
          <w:iCs/>
        </w:rPr>
        <w:t xml:space="preserve">hat </w:t>
      </w:r>
      <w:r w:rsidR="00532AFE" w:rsidRPr="00532AFE">
        <w:rPr>
          <w:rFonts w:cstheme="minorHAnsi"/>
          <w:i/>
          <w:iCs/>
        </w:rPr>
        <w:t>M</w:t>
      </w:r>
      <w:r w:rsidR="00116C03" w:rsidRPr="00532AFE">
        <w:rPr>
          <w:rFonts w:cstheme="minorHAnsi"/>
          <w:i/>
          <w:iCs/>
        </w:rPr>
        <w:t>atter</w:t>
      </w:r>
      <w:r w:rsidR="00116C03" w:rsidRPr="00116C03">
        <w:rPr>
          <w:rFonts w:cstheme="minorHAnsi"/>
        </w:rPr>
        <w:t xml:space="preserve"> (RTM)</w:t>
      </w:r>
      <w:r w:rsidRPr="00116C03">
        <w:rPr>
          <w:rFonts w:cstheme="minorHAnsi"/>
        </w:rPr>
        <w:t xml:space="preserve"> Kompartemen pada tahun sebelumnya, y</w:t>
      </w:r>
      <w:r w:rsidR="000C3F85" w:rsidRPr="00116C03">
        <w:rPr>
          <w:rFonts w:cstheme="minorHAnsi"/>
        </w:rPr>
        <w:t xml:space="preserve">aitu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000C3F85" w:rsidRPr="00116C03">
        <w:rPr>
          <w:rFonts w:cstheme="minorHAnsi"/>
        </w:rPr>
        <w:t xml:space="preserve"> tahun </w:t>
      </w:r>
      <w:r w:rsidR="00116C03" w:rsidRPr="00116C03">
        <w:rPr>
          <w:rFonts w:cstheme="minorHAnsi"/>
        </w:rPr>
        <w:t>202</w:t>
      </w:r>
      <w:r w:rsidR="00F64BEF">
        <w:rPr>
          <w:rFonts w:cstheme="minorHAnsi"/>
        </w:rPr>
        <w:t>2</w:t>
      </w:r>
      <w:r w:rsidRPr="00116C03">
        <w:rPr>
          <w:rFonts w:cstheme="minorHAnsi"/>
        </w:rPr>
        <w:t>,</w:t>
      </w:r>
    </w:p>
    <w:p w14:paraId="62A4A761" w14:textId="36E75C4D" w:rsidR="00AB21E0" w:rsidRPr="00116C03" w:rsidRDefault="00AB21E0" w:rsidP="004F5EA4">
      <w:pPr>
        <w:pStyle w:val="ListParagraph"/>
        <w:numPr>
          <w:ilvl w:val="0"/>
          <w:numId w:val="1"/>
        </w:numPr>
        <w:spacing w:line="276" w:lineRule="auto"/>
        <w:ind w:left="360"/>
        <w:jc w:val="both"/>
        <w:rPr>
          <w:rFonts w:cstheme="minorHAnsi"/>
        </w:rPr>
      </w:pPr>
      <w:r w:rsidRPr="00116C03">
        <w:rPr>
          <w:rFonts w:cstheme="minorHAnsi"/>
          <w:lang w:val="id-ID"/>
        </w:rPr>
        <w:t xml:space="preserve">Mengevaluasi </w:t>
      </w:r>
      <w:r w:rsidRPr="00116C03">
        <w:rPr>
          <w:rFonts w:cstheme="minorHAnsi"/>
        </w:rPr>
        <w:t>relevansi risiko</w:t>
      </w:r>
      <w:r w:rsidR="00DE3ADD" w:rsidRPr="00116C03">
        <w:rPr>
          <w:rFonts w:cstheme="minorHAnsi"/>
          <w:lang w:val="id-ID"/>
        </w:rPr>
        <w:t xml:space="preserve"> bidang penjaulan</w:t>
      </w:r>
      <w:r w:rsidR="000C3F85" w:rsidRPr="00116C03">
        <w:rPr>
          <w:rFonts w:cstheme="minorHAnsi"/>
          <w:lang w:val="id-ID"/>
        </w:rPr>
        <w:t xml:space="preserve"> </w:t>
      </w:r>
      <w:r w:rsidRPr="00116C03">
        <w:rPr>
          <w:rFonts w:cstheme="minorHAnsi"/>
          <w:lang w:val="id-ID"/>
        </w:rPr>
        <w:t xml:space="preserve">RJPP </w:t>
      </w:r>
      <w:r w:rsidR="00DE3ADD" w:rsidRPr="00116C03">
        <w:rPr>
          <w:rFonts w:cstheme="minorHAnsi"/>
          <w:lang w:val="id-ID"/>
        </w:rPr>
        <w:t xml:space="preserve">PT Pupuk Kaltim </w:t>
      </w:r>
      <w:r w:rsidR="00116C03" w:rsidRPr="00116C03">
        <w:rPr>
          <w:rFonts w:cstheme="minorHAnsi"/>
        </w:rPr>
        <w:t>2020</w:t>
      </w:r>
      <w:r w:rsidR="00DE3ADD" w:rsidRPr="00116C03">
        <w:rPr>
          <w:rFonts w:cstheme="minorHAnsi"/>
          <w:lang w:val="id-ID"/>
        </w:rPr>
        <w:t>-202</w:t>
      </w:r>
      <w:r w:rsidR="00116C03" w:rsidRPr="00116C03">
        <w:rPr>
          <w:rFonts w:cstheme="minorHAnsi"/>
        </w:rPr>
        <w:t>4</w:t>
      </w:r>
      <w:r w:rsidR="00DE3ADD" w:rsidRPr="00116C03">
        <w:rPr>
          <w:rFonts w:cstheme="minorHAnsi"/>
          <w:lang w:val="id-ID"/>
        </w:rPr>
        <w:t>,</w:t>
      </w:r>
    </w:p>
    <w:p w14:paraId="61B612DF" w14:textId="1C89C0C5" w:rsidR="00CC7345"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Mengevaluasi risiko tinggi di proses bisnis Kompartemen dengan menyesuaikan terhadap konteks dan tujuan Perusahaan, baik bersumber dari risiko operasional Kompartemen maupun Departemen di bawah Kompartemen yang bersifat tinggi dapat dijadikan ref</w:t>
      </w:r>
      <w:r w:rsidR="00532AFE">
        <w:rPr>
          <w:rFonts w:cstheme="minorHAnsi"/>
        </w:rPr>
        <w:t>e</w:t>
      </w:r>
      <w:r w:rsidRPr="00116C03">
        <w:rPr>
          <w:rFonts w:cstheme="minorHAnsi"/>
        </w:rPr>
        <w:t xml:space="preserve">rensi dalam penetapan usulan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Pr="00116C03">
        <w:rPr>
          <w:rFonts w:cstheme="minorHAnsi"/>
        </w:rPr>
        <w:t>.</w:t>
      </w:r>
    </w:p>
    <w:p w14:paraId="20FEDEAA" w14:textId="77777777" w:rsidR="00CC7345" w:rsidRPr="00116C03" w:rsidRDefault="00CC7345" w:rsidP="00CC7345">
      <w:pPr>
        <w:pStyle w:val="ListParagraph"/>
        <w:spacing w:line="276" w:lineRule="auto"/>
        <w:ind w:left="0"/>
        <w:jc w:val="both"/>
        <w:rPr>
          <w:rFonts w:cstheme="minorHAnsi"/>
        </w:rPr>
      </w:pPr>
    </w:p>
    <w:p w14:paraId="6CB0D794" w14:textId="77777777" w:rsidR="00F456CD" w:rsidRPr="00116C03" w:rsidRDefault="00F456CD" w:rsidP="00CC7345">
      <w:pPr>
        <w:pStyle w:val="ListParagraph"/>
        <w:spacing w:line="276" w:lineRule="auto"/>
        <w:ind w:left="0"/>
        <w:jc w:val="both"/>
        <w:rPr>
          <w:rFonts w:cstheme="minorHAnsi"/>
          <w:b/>
        </w:rPr>
      </w:pPr>
      <w:r w:rsidRPr="00116C03">
        <w:rPr>
          <w:rFonts w:cstheme="minorHAnsi"/>
          <w:b/>
        </w:rPr>
        <w:t>CARA MENGELOLA RISIKO STRATEGIS</w:t>
      </w:r>
    </w:p>
    <w:p w14:paraId="574B2EF7"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Membuat rencana kerja,</w:t>
      </w:r>
    </w:p>
    <w:p w14:paraId="7A55B0A3"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Membuat kebijakan untuk melaksanakan strategi yang telah ditentukan,</w:t>
      </w:r>
    </w:p>
    <w:p w14:paraId="44666788"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 xml:space="preserve">Melaksanakan </w:t>
      </w:r>
      <w:r w:rsidRPr="00116C03">
        <w:rPr>
          <w:rFonts w:cstheme="minorHAnsi"/>
          <w:i/>
        </w:rPr>
        <w:t>monitoring</w:t>
      </w:r>
      <w:r w:rsidRPr="00116C03">
        <w:rPr>
          <w:rFonts w:cstheme="minorHAnsi"/>
        </w:rPr>
        <w:t xml:space="preserve"> pencapaian rencana kerja secara periodik,</w:t>
      </w:r>
    </w:p>
    <w:p w14:paraId="279EB23C"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Melakukan evaluasi kembali atas hasil sementara yang dicapai, beserta faktor penyebab tidak tercapainya target, dilanjutkan dengan mitigasi atas faktor risiko penyebab kegagalan,</w:t>
      </w:r>
    </w:p>
    <w:p w14:paraId="0E287BDF"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Melakukan perbaikan atas rencana kerja semula dalam upaya mencapai target yang telah ditetapkan.</w:t>
      </w:r>
    </w:p>
    <w:p w14:paraId="4224C5D8" w14:textId="77777777" w:rsidR="00F456CD" w:rsidRPr="00116C03" w:rsidRDefault="00F456CD" w:rsidP="00F456CD">
      <w:pPr>
        <w:spacing w:after="0" w:line="276" w:lineRule="auto"/>
        <w:jc w:val="both"/>
        <w:rPr>
          <w:rFonts w:cstheme="minorHAnsi"/>
        </w:rPr>
      </w:pPr>
    </w:p>
    <w:p w14:paraId="17C6D347" w14:textId="77777777" w:rsidR="00E71122" w:rsidRPr="00116C03" w:rsidRDefault="00E71122" w:rsidP="00F456CD">
      <w:pPr>
        <w:spacing w:after="0" w:line="276" w:lineRule="auto"/>
        <w:jc w:val="both"/>
        <w:rPr>
          <w:rFonts w:cstheme="minorHAnsi"/>
        </w:rPr>
      </w:pPr>
    </w:p>
    <w:p w14:paraId="41A3FC2C" w14:textId="77777777" w:rsidR="00F456CD" w:rsidRPr="00116C03" w:rsidRDefault="00F456CD" w:rsidP="00F456CD">
      <w:pPr>
        <w:spacing w:line="276" w:lineRule="auto"/>
        <w:jc w:val="both"/>
        <w:rPr>
          <w:rFonts w:cstheme="minorHAnsi"/>
        </w:rPr>
      </w:pPr>
    </w:p>
    <w:p w14:paraId="4B0DF25C" w14:textId="77777777" w:rsidR="00D5167F" w:rsidRPr="00116C03" w:rsidRDefault="00D5167F" w:rsidP="00D5167F">
      <w:pPr>
        <w:spacing w:line="276" w:lineRule="auto"/>
        <w:ind w:left="-540" w:right="-450"/>
        <w:jc w:val="both"/>
        <w:rPr>
          <w:rFonts w:cstheme="minorHAnsi"/>
        </w:rPr>
      </w:pPr>
    </w:p>
    <w:p w14:paraId="71178D1C" w14:textId="77777777" w:rsidR="007F4DF3" w:rsidRPr="00116C03" w:rsidRDefault="007F4DF3" w:rsidP="007F4DF3">
      <w:pPr>
        <w:spacing w:line="276" w:lineRule="auto"/>
        <w:ind w:left="-180"/>
        <w:rPr>
          <w:rFonts w:cstheme="minorHAnsi"/>
          <w:b/>
        </w:rPr>
      </w:pPr>
    </w:p>
    <w:p w14:paraId="2F8D5546" w14:textId="77777777" w:rsidR="00CC7345" w:rsidRPr="00116C03" w:rsidRDefault="00CC7345" w:rsidP="007F4DF3">
      <w:pPr>
        <w:spacing w:after="0" w:line="276" w:lineRule="auto"/>
        <w:ind w:left="-180"/>
        <w:rPr>
          <w:rFonts w:cstheme="minorHAnsi"/>
          <w:b/>
        </w:rPr>
        <w:sectPr w:rsidR="00CC7345" w:rsidRPr="00116C03" w:rsidSect="004F5EA4">
          <w:headerReference w:type="default" r:id="rId11"/>
          <w:footerReference w:type="default" r:id="rId12"/>
          <w:pgSz w:w="12240" w:h="15840"/>
          <w:pgMar w:top="1440" w:right="1440" w:bottom="1440" w:left="1440" w:header="720" w:footer="720" w:gutter="0"/>
          <w:cols w:space="720"/>
          <w:docGrid w:linePitch="360"/>
        </w:sectPr>
      </w:pPr>
    </w:p>
    <w:p w14:paraId="5C0D19B2" w14:textId="2717350A" w:rsidR="00AB21E0" w:rsidRPr="00116C03" w:rsidRDefault="00C5035E" w:rsidP="0032266D">
      <w:pPr>
        <w:pStyle w:val="ListParagraph"/>
        <w:numPr>
          <w:ilvl w:val="0"/>
          <w:numId w:val="5"/>
        </w:numPr>
        <w:ind w:left="360" w:hanging="360"/>
        <w:rPr>
          <w:rFonts w:cstheme="minorHAnsi"/>
          <w:b/>
        </w:rPr>
      </w:pPr>
      <w:r w:rsidRPr="00116C03">
        <w:rPr>
          <w:rFonts w:cstheme="minorHAnsi"/>
          <w:b/>
          <w:lang w:val="id-ID"/>
        </w:rPr>
        <w:lastRenderedPageBreak/>
        <w:t xml:space="preserve">RISIKO BIDANG </w:t>
      </w:r>
      <w:r w:rsidR="004D0DFE">
        <w:rPr>
          <w:rFonts w:cstheme="minorHAnsi"/>
          <w:b/>
        </w:rPr>
        <w:t>SDM</w:t>
      </w:r>
      <w:r w:rsidR="00E961D8" w:rsidRPr="00116C03">
        <w:rPr>
          <w:rFonts w:cstheme="minorHAnsi"/>
          <w:b/>
          <w:lang w:val="id-ID"/>
        </w:rPr>
        <w:t xml:space="preserve"> </w:t>
      </w:r>
      <w:r w:rsidRPr="00116C03">
        <w:rPr>
          <w:rFonts w:cstheme="minorHAnsi"/>
          <w:b/>
          <w:lang w:val="id-ID"/>
        </w:rPr>
        <w:t xml:space="preserve"> PADA R</w:t>
      </w:r>
      <w:r w:rsidR="00EB535F">
        <w:rPr>
          <w:rFonts w:cstheme="minorHAnsi"/>
          <w:b/>
          <w:lang w:val="en-ID"/>
        </w:rPr>
        <w:t>KAP</w:t>
      </w:r>
      <w:r w:rsidRPr="00116C03">
        <w:rPr>
          <w:rFonts w:cstheme="minorHAnsi"/>
          <w:b/>
          <w:lang w:val="id-ID"/>
        </w:rPr>
        <w:t xml:space="preserve"> PT PUPUK KALTIM 20</w:t>
      </w:r>
      <w:r w:rsidR="00116C03" w:rsidRPr="00116C03">
        <w:rPr>
          <w:rFonts w:cstheme="minorHAnsi"/>
          <w:b/>
        </w:rPr>
        <w:t>2</w:t>
      </w:r>
      <w:r w:rsidR="00F64BEF">
        <w:rPr>
          <w:rFonts w:cstheme="minorHAnsi"/>
          <w:b/>
        </w:rPr>
        <w:t>3</w:t>
      </w:r>
    </w:p>
    <w:tbl>
      <w:tblPr>
        <w:tblStyle w:val="TableGrid"/>
        <w:tblW w:w="13528" w:type="dxa"/>
        <w:tblInd w:w="-95" w:type="dxa"/>
        <w:tblLayout w:type="fixed"/>
        <w:tblLook w:val="04A0" w:firstRow="1" w:lastRow="0" w:firstColumn="1" w:lastColumn="0" w:noHBand="0" w:noVBand="1"/>
      </w:tblPr>
      <w:tblGrid>
        <w:gridCol w:w="1263"/>
        <w:gridCol w:w="1521"/>
        <w:gridCol w:w="1986"/>
        <w:gridCol w:w="1797"/>
        <w:gridCol w:w="308"/>
        <w:gridCol w:w="331"/>
        <w:gridCol w:w="773"/>
        <w:gridCol w:w="2911"/>
        <w:gridCol w:w="270"/>
        <w:gridCol w:w="270"/>
        <w:gridCol w:w="540"/>
        <w:gridCol w:w="1558"/>
      </w:tblGrid>
      <w:tr w:rsidR="00AB21E0" w:rsidRPr="00116C03" w14:paraId="1A2060D2" w14:textId="77777777" w:rsidTr="00F74350">
        <w:trPr>
          <w:tblHeader/>
        </w:trPr>
        <w:tc>
          <w:tcPr>
            <w:tcW w:w="1263" w:type="dxa"/>
            <w:vMerge w:val="restart"/>
            <w:shd w:val="clear" w:color="auto" w:fill="FFFF00"/>
            <w:vAlign w:val="center"/>
          </w:tcPr>
          <w:p w14:paraId="7D9FB580" w14:textId="77777777" w:rsidR="00AB21E0" w:rsidRPr="00116C03" w:rsidRDefault="00AB21E0" w:rsidP="00524418">
            <w:pPr>
              <w:jc w:val="center"/>
              <w:rPr>
                <w:rFonts w:cstheme="minorHAnsi"/>
                <w:b/>
                <w:sz w:val="18"/>
                <w:szCs w:val="18"/>
              </w:rPr>
            </w:pPr>
            <w:r w:rsidRPr="00116C03">
              <w:rPr>
                <w:rFonts w:cstheme="minorHAnsi"/>
                <w:b/>
                <w:sz w:val="18"/>
                <w:szCs w:val="18"/>
              </w:rPr>
              <w:t>Sasaran Perusahaan</w:t>
            </w:r>
          </w:p>
        </w:tc>
        <w:tc>
          <w:tcPr>
            <w:tcW w:w="1521" w:type="dxa"/>
            <w:vMerge w:val="restart"/>
            <w:shd w:val="clear" w:color="auto" w:fill="FFFF00"/>
            <w:vAlign w:val="center"/>
          </w:tcPr>
          <w:p w14:paraId="7302E8A8" w14:textId="77777777" w:rsidR="00AB21E0" w:rsidRPr="00116C03" w:rsidRDefault="00AB21E0" w:rsidP="00524418">
            <w:pPr>
              <w:jc w:val="center"/>
              <w:rPr>
                <w:rFonts w:cstheme="minorHAnsi"/>
                <w:b/>
                <w:sz w:val="18"/>
                <w:szCs w:val="18"/>
              </w:rPr>
            </w:pPr>
            <w:r w:rsidRPr="00116C03">
              <w:rPr>
                <w:rFonts w:cstheme="minorHAnsi"/>
                <w:b/>
                <w:sz w:val="18"/>
                <w:szCs w:val="18"/>
              </w:rPr>
              <w:t>Nama Risiko</w:t>
            </w:r>
          </w:p>
        </w:tc>
        <w:tc>
          <w:tcPr>
            <w:tcW w:w="5195" w:type="dxa"/>
            <w:gridSpan w:val="5"/>
            <w:shd w:val="clear" w:color="auto" w:fill="FFFF00"/>
            <w:vAlign w:val="center"/>
          </w:tcPr>
          <w:p w14:paraId="51A46A4B" w14:textId="77777777" w:rsidR="00AB21E0" w:rsidRPr="00116C03" w:rsidRDefault="00AB21E0" w:rsidP="00524418">
            <w:pPr>
              <w:jc w:val="center"/>
              <w:rPr>
                <w:rFonts w:cstheme="minorHAnsi"/>
                <w:b/>
                <w:sz w:val="18"/>
                <w:szCs w:val="18"/>
              </w:rPr>
            </w:pPr>
            <w:r w:rsidRPr="00116C03">
              <w:rPr>
                <w:rFonts w:cstheme="minorHAnsi"/>
                <w:b/>
                <w:sz w:val="18"/>
                <w:szCs w:val="18"/>
              </w:rPr>
              <w:t>Inherent Risk</w:t>
            </w:r>
          </w:p>
        </w:tc>
        <w:tc>
          <w:tcPr>
            <w:tcW w:w="5549" w:type="dxa"/>
            <w:gridSpan w:val="5"/>
            <w:shd w:val="clear" w:color="auto" w:fill="FFFF00"/>
            <w:vAlign w:val="center"/>
          </w:tcPr>
          <w:p w14:paraId="2B8EA36D" w14:textId="77777777" w:rsidR="00AB21E0" w:rsidRPr="00116C03" w:rsidRDefault="00AB21E0" w:rsidP="00524418">
            <w:pPr>
              <w:jc w:val="center"/>
              <w:rPr>
                <w:rFonts w:cstheme="minorHAnsi"/>
                <w:b/>
                <w:sz w:val="18"/>
                <w:szCs w:val="18"/>
              </w:rPr>
            </w:pPr>
            <w:r w:rsidRPr="00116C03">
              <w:rPr>
                <w:rFonts w:cstheme="minorHAnsi"/>
                <w:b/>
                <w:sz w:val="18"/>
                <w:szCs w:val="18"/>
              </w:rPr>
              <w:t>Residual Risk</w:t>
            </w:r>
          </w:p>
        </w:tc>
      </w:tr>
      <w:tr w:rsidR="00AB21E0" w:rsidRPr="00116C03" w14:paraId="00E29C41" w14:textId="77777777" w:rsidTr="00F74350">
        <w:tc>
          <w:tcPr>
            <w:tcW w:w="1263" w:type="dxa"/>
            <w:vMerge/>
            <w:shd w:val="clear" w:color="auto" w:fill="FFFF00"/>
          </w:tcPr>
          <w:p w14:paraId="672F120F" w14:textId="77777777" w:rsidR="00AB21E0" w:rsidRPr="00116C03" w:rsidRDefault="00AB21E0" w:rsidP="00524418">
            <w:pPr>
              <w:jc w:val="center"/>
              <w:rPr>
                <w:rFonts w:cstheme="minorHAnsi"/>
                <w:b/>
                <w:sz w:val="18"/>
                <w:szCs w:val="18"/>
              </w:rPr>
            </w:pPr>
          </w:p>
        </w:tc>
        <w:tc>
          <w:tcPr>
            <w:tcW w:w="1521" w:type="dxa"/>
            <w:vMerge/>
            <w:shd w:val="clear" w:color="auto" w:fill="FFFF00"/>
            <w:vAlign w:val="center"/>
          </w:tcPr>
          <w:p w14:paraId="13D4A504" w14:textId="77777777" w:rsidR="00AB21E0" w:rsidRPr="00116C03" w:rsidRDefault="00AB21E0" w:rsidP="00524418">
            <w:pPr>
              <w:jc w:val="center"/>
              <w:rPr>
                <w:rFonts w:cstheme="minorHAnsi"/>
                <w:b/>
                <w:sz w:val="18"/>
                <w:szCs w:val="18"/>
              </w:rPr>
            </w:pPr>
          </w:p>
        </w:tc>
        <w:tc>
          <w:tcPr>
            <w:tcW w:w="1986" w:type="dxa"/>
            <w:shd w:val="clear" w:color="auto" w:fill="FFFF00"/>
            <w:vAlign w:val="center"/>
          </w:tcPr>
          <w:p w14:paraId="5FCB3C94" w14:textId="77777777" w:rsidR="00AB21E0" w:rsidRPr="00116C03" w:rsidRDefault="00AB21E0" w:rsidP="00524418">
            <w:pPr>
              <w:jc w:val="center"/>
              <w:rPr>
                <w:rFonts w:cstheme="minorHAnsi"/>
                <w:b/>
                <w:sz w:val="18"/>
                <w:szCs w:val="18"/>
              </w:rPr>
            </w:pPr>
            <w:r w:rsidRPr="00116C03">
              <w:rPr>
                <w:rFonts w:cstheme="minorHAnsi"/>
                <w:b/>
                <w:sz w:val="18"/>
                <w:szCs w:val="18"/>
              </w:rPr>
              <w:t>Sebab</w:t>
            </w:r>
          </w:p>
        </w:tc>
        <w:tc>
          <w:tcPr>
            <w:tcW w:w="1797" w:type="dxa"/>
            <w:shd w:val="clear" w:color="auto" w:fill="FFFF00"/>
            <w:vAlign w:val="center"/>
          </w:tcPr>
          <w:p w14:paraId="12DFE777" w14:textId="77777777" w:rsidR="00AB21E0" w:rsidRPr="00116C03" w:rsidRDefault="00AB21E0" w:rsidP="00524418">
            <w:pPr>
              <w:jc w:val="center"/>
              <w:rPr>
                <w:rFonts w:cstheme="minorHAnsi"/>
                <w:b/>
                <w:sz w:val="18"/>
                <w:szCs w:val="18"/>
              </w:rPr>
            </w:pPr>
            <w:r w:rsidRPr="00116C03">
              <w:rPr>
                <w:rFonts w:cstheme="minorHAnsi"/>
                <w:b/>
                <w:sz w:val="18"/>
                <w:szCs w:val="18"/>
              </w:rPr>
              <w:t xml:space="preserve">Dampak </w:t>
            </w:r>
          </w:p>
        </w:tc>
        <w:tc>
          <w:tcPr>
            <w:tcW w:w="308" w:type="dxa"/>
            <w:shd w:val="clear" w:color="auto" w:fill="FFFF00"/>
            <w:vAlign w:val="center"/>
          </w:tcPr>
          <w:p w14:paraId="32BF70B6"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331" w:type="dxa"/>
            <w:shd w:val="clear" w:color="auto" w:fill="FFFF00"/>
            <w:vAlign w:val="center"/>
          </w:tcPr>
          <w:p w14:paraId="7553BD99"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773" w:type="dxa"/>
            <w:shd w:val="clear" w:color="auto" w:fill="FFFF00"/>
            <w:vAlign w:val="center"/>
          </w:tcPr>
          <w:p w14:paraId="289D7B5D"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2911" w:type="dxa"/>
            <w:shd w:val="clear" w:color="auto" w:fill="FFFF00"/>
            <w:vAlign w:val="center"/>
          </w:tcPr>
          <w:p w14:paraId="3C925E1A" w14:textId="77777777" w:rsidR="00AB21E0" w:rsidRPr="00116C03" w:rsidRDefault="00AB21E0" w:rsidP="00524418">
            <w:pPr>
              <w:jc w:val="center"/>
              <w:rPr>
                <w:rFonts w:cstheme="minorHAnsi"/>
                <w:b/>
                <w:sz w:val="18"/>
                <w:szCs w:val="18"/>
              </w:rPr>
            </w:pPr>
            <w:r w:rsidRPr="00116C03">
              <w:rPr>
                <w:rFonts w:cstheme="minorHAnsi"/>
                <w:b/>
                <w:sz w:val="18"/>
                <w:szCs w:val="18"/>
              </w:rPr>
              <w:t>MItigasi Risiko</w:t>
            </w:r>
          </w:p>
        </w:tc>
        <w:tc>
          <w:tcPr>
            <w:tcW w:w="270" w:type="dxa"/>
            <w:shd w:val="clear" w:color="auto" w:fill="FFFF00"/>
            <w:vAlign w:val="center"/>
          </w:tcPr>
          <w:p w14:paraId="5630D194"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270" w:type="dxa"/>
            <w:shd w:val="clear" w:color="auto" w:fill="FFFF00"/>
            <w:vAlign w:val="center"/>
          </w:tcPr>
          <w:p w14:paraId="29E4F535"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540" w:type="dxa"/>
            <w:shd w:val="clear" w:color="auto" w:fill="FFFF00"/>
            <w:vAlign w:val="center"/>
          </w:tcPr>
          <w:p w14:paraId="4F9FAEF2"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1558" w:type="dxa"/>
            <w:shd w:val="clear" w:color="auto" w:fill="FFFF00"/>
            <w:vAlign w:val="center"/>
          </w:tcPr>
          <w:p w14:paraId="3C0758B3" w14:textId="77777777" w:rsidR="00AB21E0" w:rsidRPr="00116C03" w:rsidRDefault="00AB21E0" w:rsidP="00524418">
            <w:pPr>
              <w:jc w:val="center"/>
              <w:rPr>
                <w:rFonts w:cstheme="minorHAnsi"/>
                <w:b/>
                <w:sz w:val="18"/>
                <w:szCs w:val="18"/>
              </w:rPr>
            </w:pPr>
            <w:r w:rsidRPr="00116C03">
              <w:rPr>
                <w:rFonts w:cstheme="minorHAnsi"/>
                <w:b/>
                <w:sz w:val="18"/>
                <w:szCs w:val="18"/>
              </w:rPr>
              <w:t>Penanggung Jawab</w:t>
            </w:r>
          </w:p>
        </w:tc>
      </w:tr>
      <w:tr w:rsidR="00E961D8" w:rsidRPr="00116C03" w14:paraId="0CDE3EA7" w14:textId="77777777" w:rsidTr="00F74350">
        <w:tc>
          <w:tcPr>
            <w:tcW w:w="1263" w:type="dxa"/>
          </w:tcPr>
          <w:p w14:paraId="10911932" w14:textId="0109D0E2" w:rsidR="00E961D8" w:rsidRPr="00116C03" w:rsidRDefault="00C56616" w:rsidP="00524418">
            <w:pPr>
              <w:rPr>
                <w:rFonts w:cstheme="minorHAnsi"/>
                <w:sz w:val="18"/>
                <w:szCs w:val="18"/>
              </w:rPr>
            </w:pPr>
            <w:r w:rsidRPr="008A20F9">
              <w:rPr>
                <w:rFonts w:cstheme="minorHAnsi"/>
                <w:bCs/>
                <w:sz w:val="18"/>
                <w:szCs w:val="18"/>
              </w:rPr>
              <w:t>Penyusunan Dokumen Bisnis Model PKT 2022</w:t>
            </w:r>
          </w:p>
        </w:tc>
        <w:tc>
          <w:tcPr>
            <w:tcW w:w="1521" w:type="dxa"/>
          </w:tcPr>
          <w:p w14:paraId="5166980A" w14:textId="77777777" w:rsidR="00C56616" w:rsidRDefault="00C56616" w:rsidP="00C56616">
            <w:pPr>
              <w:pStyle w:val="ListParagraph"/>
              <w:numPr>
                <w:ilvl w:val="0"/>
                <w:numId w:val="29"/>
              </w:numPr>
              <w:tabs>
                <w:tab w:val="left" w:pos="3778"/>
              </w:tabs>
              <w:snapToGrid w:val="0"/>
              <w:spacing w:before="60" w:after="60" w:line="276" w:lineRule="auto"/>
              <w:rPr>
                <w:rFonts w:cstheme="minorHAnsi"/>
                <w:sz w:val="18"/>
                <w:szCs w:val="18"/>
              </w:rPr>
            </w:pPr>
            <w:r w:rsidRPr="008A20F9">
              <w:rPr>
                <w:rFonts w:cstheme="minorHAnsi"/>
                <w:sz w:val="18"/>
                <w:szCs w:val="18"/>
              </w:rPr>
              <w:t>Terjadi misinterpretasi terhadap initial dokumen Proses Bisnis PKT</w:t>
            </w:r>
          </w:p>
          <w:p w14:paraId="298053C1" w14:textId="270DA458" w:rsidR="00E961D8" w:rsidRPr="00C56616" w:rsidRDefault="00C56616" w:rsidP="00C56616">
            <w:pPr>
              <w:pStyle w:val="ListParagraph"/>
              <w:numPr>
                <w:ilvl w:val="0"/>
                <w:numId w:val="29"/>
              </w:numPr>
              <w:tabs>
                <w:tab w:val="left" w:pos="3778"/>
              </w:tabs>
              <w:snapToGrid w:val="0"/>
              <w:spacing w:before="60" w:after="60" w:line="276" w:lineRule="auto"/>
              <w:rPr>
                <w:rFonts w:cstheme="minorHAnsi"/>
                <w:sz w:val="18"/>
                <w:szCs w:val="18"/>
              </w:rPr>
            </w:pPr>
            <w:r w:rsidRPr="00C56616">
              <w:rPr>
                <w:rFonts w:cstheme="minorHAnsi"/>
                <w:sz w:val="18"/>
                <w:szCs w:val="18"/>
              </w:rPr>
              <w:t>Miskomunikasi dan konflik dengan Unit Kerja pemilik proses bisnis PKT menghambat penyusunan dokumen proses bisnis PKT</w:t>
            </w:r>
          </w:p>
        </w:tc>
        <w:tc>
          <w:tcPr>
            <w:tcW w:w="1986" w:type="dxa"/>
          </w:tcPr>
          <w:p w14:paraId="6BEAB6A7" w14:textId="77777777" w:rsidR="00E961D8" w:rsidRPr="00116C03" w:rsidRDefault="00E961D8" w:rsidP="0040240F">
            <w:pPr>
              <w:ind w:left="229" w:hanging="229"/>
              <w:rPr>
                <w:rFonts w:cstheme="minorHAnsi"/>
                <w:sz w:val="18"/>
                <w:szCs w:val="18"/>
              </w:rPr>
            </w:pPr>
          </w:p>
        </w:tc>
        <w:tc>
          <w:tcPr>
            <w:tcW w:w="1797" w:type="dxa"/>
          </w:tcPr>
          <w:p w14:paraId="64AB75A7" w14:textId="4F43EB39" w:rsidR="00E961D8" w:rsidRPr="00116C03" w:rsidRDefault="00C56616" w:rsidP="0040240F">
            <w:pPr>
              <w:rPr>
                <w:rFonts w:cstheme="minorHAnsi"/>
                <w:sz w:val="18"/>
                <w:szCs w:val="18"/>
              </w:rPr>
            </w:pPr>
            <w:r w:rsidRPr="008A20F9">
              <w:rPr>
                <w:rFonts w:cstheme="minorHAnsi"/>
                <w:sz w:val="18"/>
                <w:szCs w:val="18"/>
              </w:rPr>
              <w:t>Bias, duplikasi, dan blindspot proses menurunkan efektivitas organisasi</w:t>
            </w:r>
          </w:p>
        </w:tc>
        <w:tc>
          <w:tcPr>
            <w:tcW w:w="308" w:type="dxa"/>
          </w:tcPr>
          <w:p w14:paraId="20CD7F55" w14:textId="7CD4D18D" w:rsidR="00E961D8" w:rsidRPr="00116C03" w:rsidRDefault="00E961D8" w:rsidP="0040240F">
            <w:pPr>
              <w:jc w:val="center"/>
              <w:rPr>
                <w:rFonts w:cstheme="minorHAnsi"/>
                <w:sz w:val="18"/>
                <w:szCs w:val="18"/>
              </w:rPr>
            </w:pPr>
          </w:p>
        </w:tc>
        <w:tc>
          <w:tcPr>
            <w:tcW w:w="331" w:type="dxa"/>
          </w:tcPr>
          <w:p w14:paraId="069A966E" w14:textId="519C8630" w:rsidR="00E961D8" w:rsidRPr="00116C03" w:rsidRDefault="00E961D8" w:rsidP="0040240F">
            <w:pPr>
              <w:jc w:val="center"/>
              <w:rPr>
                <w:rFonts w:cstheme="minorHAnsi"/>
                <w:sz w:val="18"/>
                <w:szCs w:val="18"/>
                <w:lang w:val="id-ID"/>
              </w:rPr>
            </w:pPr>
          </w:p>
        </w:tc>
        <w:tc>
          <w:tcPr>
            <w:tcW w:w="773" w:type="dxa"/>
          </w:tcPr>
          <w:p w14:paraId="7389B66D" w14:textId="76B2AE2B" w:rsidR="00E961D8" w:rsidRPr="00C56616" w:rsidRDefault="00C56616" w:rsidP="0040240F">
            <w:pPr>
              <w:jc w:val="center"/>
              <w:rPr>
                <w:rFonts w:cstheme="minorHAnsi"/>
                <w:sz w:val="18"/>
                <w:szCs w:val="18"/>
              </w:rPr>
            </w:pPr>
            <w:r>
              <w:rPr>
                <w:rFonts w:cstheme="minorHAnsi"/>
                <w:sz w:val="18"/>
                <w:szCs w:val="18"/>
              </w:rPr>
              <w:t>12</w:t>
            </w:r>
          </w:p>
        </w:tc>
        <w:tc>
          <w:tcPr>
            <w:tcW w:w="2911" w:type="dxa"/>
          </w:tcPr>
          <w:p w14:paraId="39F23646" w14:textId="77777777" w:rsidR="00C56616" w:rsidRDefault="00C56616" w:rsidP="00C56616">
            <w:pPr>
              <w:pStyle w:val="ListParagraph"/>
              <w:numPr>
                <w:ilvl w:val="0"/>
                <w:numId w:val="30"/>
              </w:numPr>
              <w:snapToGrid w:val="0"/>
              <w:spacing w:before="60" w:after="60" w:line="276" w:lineRule="auto"/>
              <w:ind w:left="295"/>
              <w:rPr>
                <w:rFonts w:cstheme="minorHAnsi"/>
                <w:sz w:val="18"/>
                <w:szCs w:val="18"/>
              </w:rPr>
            </w:pPr>
            <w:r w:rsidRPr="008A20F9">
              <w:rPr>
                <w:rFonts w:cstheme="minorHAnsi"/>
                <w:sz w:val="18"/>
                <w:szCs w:val="18"/>
              </w:rPr>
              <w:t>Melakukan klarifikasi proses bisnis dengan melibatkan Unit Kerja terkait</w:t>
            </w:r>
          </w:p>
          <w:p w14:paraId="667876DC" w14:textId="1D394AAB" w:rsidR="00E961D8" w:rsidRPr="00C56616" w:rsidRDefault="00C56616" w:rsidP="00C56616">
            <w:pPr>
              <w:pStyle w:val="ListParagraph"/>
              <w:numPr>
                <w:ilvl w:val="0"/>
                <w:numId w:val="30"/>
              </w:numPr>
              <w:snapToGrid w:val="0"/>
              <w:spacing w:before="60" w:after="60" w:line="276" w:lineRule="auto"/>
              <w:ind w:left="295"/>
              <w:rPr>
                <w:rFonts w:cstheme="minorHAnsi"/>
                <w:sz w:val="18"/>
                <w:szCs w:val="18"/>
              </w:rPr>
            </w:pPr>
            <w:r w:rsidRPr="00C56616">
              <w:rPr>
                <w:rFonts w:cstheme="minorHAnsi"/>
                <w:sz w:val="18"/>
                <w:szCs w:val="18"/>
              </w:rPr>
              <w:t>Melakukan awareness program dan klinikal kepada seluruh Unit Kerja</w:t>
            </w:r>
          </w:p>
        </w:tc>
        <w:tc>
          <w:tcPr>
            <w:tcW w:w="270" w:type="dxa"/>
          </w:tcPr>
          <w:p w14:paraId="3674BF59" w14:textId="022EB221" w:rsidR="00E961D8" w:rsidRPr="00116C03" w:rsidRDefault="00E961D8" w:rsidP="0040240F">
            <w:pPr>
              <w:jc w:val="center"/>
              <w:rPr>
                <w:rFonts w:cstheme="minorHAnsi"/>
                <w:sz w:val="18"/>
                <w:szCs w:val="18"/>
              </w:rPr>
            </w:pPr>
          </w:p>
        </w:tc>
        <w:tc>
          <w:tcPr>
            <w:tcW w:w="270" w:type="dxa"/>
          </w:tcPr>
          <w:p w14:paraId="37DD829D" w14:textId="22C888A4" w:rsidR="00E961D8" w:rsidRPr="00116C03" w:rsidRDefault="00E961D8" w:rsidP="0040240F">
            <w:pPr>
              <w:jc w:val="center"/>
              <w:rPr>
                <w:rFonts w:cstheme="minorHAnsi"/>
                <w:sz w:val="18"/>
                <w:szCs w:val="18"/>
              </w:rPr>
            </w:pPr>
          </w:p>
        </w:tc>
        <w:tc>
          <w:tcPr>
            <w:tcW w:w="540" w:type="dxa"/>
          </w:tcPr>
          <w:p w14:paraId="47E88D3D" w14:textId="4C639143" w:rsidR="00E961D8" w:rsidRPr="00116C03" w:rsidRDefault="00E961D8" w:rsidP="0040240F">
            <w:pPr>
              <w:jc w:val="center"/>
              <w:rPr>
                <w:rFonts w:cstheme="minorHAnsi"/>
                <w:sz w:val="18"/>
                <w:szCs w:val="18"/>
              </w:rPr>
            </w:pPr>
          </w:p>
        </w:tc>
        <w:tc>
          <w:tcPr>
            <w:tcW w:w="1558" w:type="dxa"/>
          </w:tcPr>
          <w:p w14:paraId="3F7F2C96" w14:textId="1FA6C0AF" w:rsidR="00E961D8" w:rsidRPr="00116C03" w:rsidRDefault="00C56616" w:rsidP="0040240F">
            <w:pPr>
              <w:jc w:val="center"/>
              <w:rPr>
                <w:rFonts w:cstheme="minorHAnsi"/>
                <w:sz w:val="18"/>
                <w:szCs w:val="18"/>
              </w:rPr>
            </w:pPr>
            <w:r>
              <w:rPr>
                <w:rFonts w:cstheme="minorHAnsi"/>
                <w:sz w:val="18"/>
                <w:szCs w:val="18"/>
              </w:rPr>
              <w:t>Inbangmen</w:t>
            </w:r>
          </w:p>
        </w:tc>
      </w:tr>
      <w:tr w:rsidR="00E961D8" w:rsidRPr="00116C03" w14:paraId="512B6FC2" w14:textId="77777777" w:rsidTr="00F74350">
        <w:tc>
          <w:tcPr>
            <w:tcW w:w="1263" w:type="dxa"/>
          </w:tcPr>
          <w:p w14:paraId="45163D12" w14:textId="408C3CE2" w:rsidR="00E961D8" w:rsidRPr="00116C03" w:rsidRDefault="00C56616" w:rsidP="00524418">
            <w:pPr>
              <w:rPr>
                <w:rFonts w:cstheme="minorHAnsi"/>
                <w:sz w:val="18"/>
                <w:szCs w:val="18"/>
              </w:rPr>
            </w:pPr>
            <w:r w:rsidRPr="008A20F9">
              <w:rPr>
                <w:rFonts w:cstheme="minorHAnsi"/>
                <w:bCs/>
                <w:sz w:val="18"/>
                <w:szCs w:val="18"/>
              </w:rPr>
              <w:t>Peningkatan efisiensi Pengelolaan Sumber daya dalam Sistem Manajemen PKT</w:t>
            </w:r>
          </w:p>
        </w:tc>
        <w:tc>
          <w:tcPr>
            <w:tcW w:w="1521" w:type="dxa"/>
          </w:tcPr>
          <w:p w14:paraId="0131C26B" w14:textId="678A7D8B" w:rsidR="00E961D8" w:rsidRPr="00116C03" w:rsidRDefault="00C56616" w:rsidP="0040240F">
            <w:pPr>
              <w:rPr>
                <w:rFonts w:cstheme="minorHAnsi"/>
                <w:sz w:val="18"/>
                <w:szCs w:val="18"/>
              </w:rPr>
            </w:pPr>
            <w:r w:rsidRPr="008A20F9">
              <w:rPr>
                <w:rFonts w:cstheme="minorHAnsi"/>
                <w:sz w:val="18"/>
                <w:szCs w:val="18"/>
              </w:rPr>
              <w:t>Resistansi Tim Champion dalam melaksanakan migrasi ke Aplikasi</w:t>
            </w:r>
          </w:p>
        </w:tc>
        <w:tc>
          <w:tcPr>
            <w:tcW w:w="1986" w:type="dxa"/>
          </w:tcPr>
          <w:p w14:paraId="6CFC4568" w14:textId="5E59C8B3" w:rsidR="00E961D8" w:rsidRPr="00116C03" w:rsidRDefault="00E961D8" w:rsidP="0040240F">
            <w:pPr>
              <w:rPr>
                <w:rFonts w:cstheme="minorHAnsi"/>
                <w:sz w:val="18"/>
                <w:szCs w:val="18"/>
              </w:rPr>
            </w:pPr>
          </w:p>
        </w:tc>
        <w:tc>
          <w:tcPr>
            <w:tcW w:w="1797" w:type="dxa"/>
          </w:tcPr>
          <w:p w14:paraId="12FDBD85" w14:textId="77777777" w:rsidR="00C56616" w:rsidRDefault="00C56616" w:rsidP="00C56616">
            <w:pPr>
              <w:pStyle w:val="ListParagraph"/>
              <w:numPr>
                <w:ilvl w:val="0"/>
                <w:numId w:val="31"/>
              </w:numPr>
              <w:tabs>
                <w:tab w:val="left" w:pos="3778"/>
              </w:tabs>
              <w:snapToGrid w:val="0"/>
              <w:spacing w:before="60" w:after="60" w:line="276" w:lineRule="auto"/>
              <w:ind w:left="274" w:hanging="274"/>
              <w:rPr>
                <w:rFonts w:cstheme="minorHAnsi"/>
                <w:sz w:val="18"/>
                <w:szCs w:val="18"/>
              </w:rPr>
            </w:pPr>
            <w:r w:rsidRPr="008A20F9">
              <w:rPr>
                <w:rFonts w:cstheme="minorHAnsi"/>
                <w:sz w:val="18"/>
                <w:szCs w:val="18"/>
              </w:rPr>
              <w:t>Inefisiensi pengelolaan Tim</w:t>
            </w:r>
          </w:p>
          <w:p w14:paraId="5CA5B294" w14:textId="0236FFBE" w:rsidR="00E961D8" w:rsidRPr="00C56616" w:rsidRDefault="00C56616" w:rsidP="00C56616">
            <w:pPr>
              <w:pStyle w:val="ListParagraph"/>
              <w:numPr>
                <w:ilvl w:val="0"/>
                <w:numId w:val="31"/>
              </w:numPr>
              <w:tabs>
                <w:tab w:val="left" w:pos="3778"/>
              </w:tabs>
              <w:snapToGrid w:val="0"/>
              <w:spacing w:before="60" w:after="60" w:line="276" w:lineRule="auto"/>
              <w:ind w:left="274" w:hanging="274"/>
              <w:rPr>
                <w:rFonts w:cstheme="minorHAnsi"/>
                <w:sz w:val="18"/>
                <w:szCs w:val="18"/>
              </w:rPr>
            </w:pPr>
            <w:r w:rsidRPr="00C56616">
              <w:rPr>
                <w:rFonts w:cstheme="minorHAnsi"/>
                <w:sz w:val="18"/>
                <w:szCs w:val="18"/>
              </w:rPr>
              <w:t>Duplikasi dokumen dan eviden menyita sumber daya perusahaan</w:t>
            </w:r>
          </w:p>
        </w:tc>
        <w:tc>
          <w:tcPr>
            <w:tcW w:w="308" w:type="dxa"/>
          </w:tcPr>
          <w:p w14:paraId="5BC0B905" w14:textId="75E6F35B" w:rsidR="00E961D8" w:rsidRPr="00116C03" w:rsidRDefault="00E961D8" w:rsidP="0040240F">
            <w:pPr>
              <w:jc w:val="center"/>
              <w:rPr>
                <w:rFonts w:cstheme="minorHAnsi"/>
                <w:sz w:val="18"/>
                <w:szCs w:val="18"/>
                <w:lang w:val="id-ID"/>
              </w:rPr>
            </w:pPr>
          </w:p>
        </w:tc>
        <w:tc>
          <w:tcPr>
            <w:tcW w:w="331" w:type="dxa"/>
          </w:tcPr>
          <w:p w14:paraId="0B86EC2E" w14:textId="0CA01F8C" w:rsidR="00E961D8" w:rsidRPr="00116C03" w:rsidRDefault="00E961D8" w:rsidP="0040240F">
            <w:pPr>
              <w:jc w:val="center"/>
              <w:rPr>
                <w:rFonts w:cstheme="minorHAnsi"/>
                <w:sz w:val="18"/>
                <w:szCs w:val="18"/>
                <w:lang w:val="id-ID"/>
              </w:rPr>
            </w:pPr>
          </w:p>
        </w:tc>
        <w:tc>
          <w:tcPr>
            <w:tcW w:w="773" w:type="dxa"/>
          </w:tcPr>
          <w:p w14:paraId="521F61BF" w14:textId="365B3D41" w:rsidR="00E961D8" w:rsidRPr="00C56616" w:rsidRDefault="00C56616" w:rsidP="0040240F">
            <w:pPr>
              <w:jc w:val="center"/>
              <w:rPr>
                <w:rFonts w:cstheme="minorHAnsi"/>
                <w:sz w:val="18"/>
                <w:szCs w:val="18"/>
              </w:rPr>
            </w:pPr>
            <w:r>
              <w:rPr>
                <w:rFonts w:cstheme="minorHAnsi"/>
                <w:sz w:val="18"/>
                <w:szCs w:val="18"/>
              </w:rPr>
              <w:t>9</w:t>
            </w:r>
          </w:p>
        </w:tc>
        <w:tc>
          <w:tcPr>
            <w:tcW w:w="2911" w:type="dxa"/>
          </w:tcPr>
          <w:p w14:paraId="0F95647B" w14:textId="77777777" w:rsidR="00C56616" w:rsidRDefault="00C56616" w:rsidP="00E961D8">
            <w:pPr>
              <w:ind w:left="283" w:hanging="278"/>
              <w:rPr>
                <w:rFonts w:cstheme="minorHAnsi"/>
                <w:sz w:val="18"/>
                <w:szCs w:val="18"/>
              </w:rPr>
            </w:pPr>
            <w:r w:rsidRPr="008A20F9">
              <w:rPr>
                <w:rFonts w:cstheme="minorHAnsi"/>
                <w:sz w:val="18"/>
                <w:szCs w:val="18"/>
              </w:rPr>
              <w:t>M</w:t>
            </w:r>
            <w:r>
              <w:rPr>
                <w:rFonts w:cstheme="minorHAnsi"/>
                <w:sz w:val="18"/>
                <w:szCs w:val="18"/>
              </w:rPr>
              <w:t>elakukan sosialisasi penggunaan</w:t>
            </w:r>
          </w:p>
          <w:p w14:paraId="46D18EC4" w14:textId="77777777" w:rsidR="00C56616" w:rsidRDefault="00C56616" w:rsidP="00E961D8">
            <w:pPr>
              <w:ind w:left="283" w:hanging="278"/>
              <w:rPr>
                <w:rFonts w:cstheme="minorHAnsi"/>
                <w:sz w:val="18"/>
                <w:szCs w:val="18"/>
              </w:rPr>
            </w:pPr>
            <w:r w:rsidRPr="008A20F9">
              <w:rPr>
                <w:rFonts w:cstheme="minorHAnsi"/>
                <w:sz w:val="18"/>
                <w:szCs w:val="18"/>
              </w:rPr>
              <w:t>dan</w:t>
            </w:r>
            <w:r>
              <w:rPr>
                <w:rFonts w:cstheme="minorHAnsi"/>
                <w:sz w:val="18"/>
                <w:szCs w:val="18"/>
              </w:rPr>
              <w:t xml:space="preserve"> fungsi aplikasi kepada seluruh</w:t>
            </w:r>
          </w:p>
          <w:p w14:paraId="3C3F0F0B" w14:textId="77777777" w:rsidR="00C56616" w:rsidRDefault="00C56616" w:rsidP="00E961D8">
            <w:pPr>
              <w:ind w:left="283" w:hanging="278"/>
              <w:rPr>
                <w:rFonts w:cstheme="minorHAnsi"/>
                <w:sz w:val="18"/>
                <w:szCs w:val="18"/>
              </w:rPr>
            </w:pPr>
            <w:r>
              <w:rPr>
                <w:rFonts w:cstheme="minorHAnsi"/>
                <w:sz w:val="18"/>
                <w:szCs w:val="18"/>
              </w:rPr>
              <w:t>tim champion sistem manajemen</w:t>
            </w:r>
          </w:p>
          <w:p w14:paraId="6314153D" w14:textId="185627BC" w:rsidR="00E961D8" w:rsidRPr="00116C03" w:rsidRDefault="00C56616" w:rsidP="00E961D8">
            <w:pPr>
              <w:ind w:left="283" w:hanging="278"/>
              <w:rPr>
                <w:rFonts w:cstheme="minorHAnsi"/>
                <w:sz w:val="18"/>
                <w:szCs w:val="18"/>
              </w:rPr>
            </w:pPr>
            <w:r w:rsidRPr="008A20F9">
              <w:rPr>
                <w:rFonts w:cstheme="minorHAnsi"/>
                <w:sz w:val="18"/>
                <w:szCs w:val="18"/>
              </w:rPr>
              <w:t>terintegrasi.</w:t>
            </w:r>
          </w:p>
        </w:tc>
        <w:tc>
          <w:tcPr>
            <w:tcW w:w="270" w:type="dxa"/>
          </w:tcPr>
          <w:p w14:paraId="147F9FAD" w14:textId="4FB3AA21" w:rsidR="00E961D8" w:rsidRPr="00116C03" w:rsidRDefault="00E961D8" w:rsidP="0040240F">
            <w:pPr>
              <w:jc w:val="center"/>
              <w:rPr>
                <w:rFonts w:cstheme="minorHAnsi"/>
                <w:sz w:val="18"/>
                <w:szCs w:val="18"/>
                <w:lang w:val="id-ID"/>
              </w:rPr>
            </w:pPr>
          </w:p>
        </w:tc>
        <w:tc>
          <w:tcPr>
            <w:tcW w:w="270" w:type="dxa"/>
          </w:tcPr>
          <w:p w14:paraId="7F1D7381" w14:textId="5C8AB0F6" w:rsidR="00E961D8" w:rsidRPr="00116C03" w:rsidRDefault="00E961D8" w:rsidP="0040240F">
            <w:pPr>
              <w:jc w:val="center"/>
              <w:rPr>
                <w:rFonts w:cstheme="minorHAnsi"/>
                <w:sz w:val="18"/>
                <w:szCs w:val="18"/>
                <w:lang w:val="id-ID"/>
              </w:rPr>
            </w:pPr>
          </w:p>
        </w:tc>
        <w:tc>
          <w:tcPr>
            <w:tcW w:w="540" w:type="dxa"/>
          </w:tcPr>
          <w:p w14:paraId="27E51CE4" w14:textId="43A2EDD4" w:rsidR="00E961D8" w:rsidRPr="00116C03" w:rsidRDefault="00E961D8" w:rsidP="0040240F">
            <w:pPr>
              <w:jc w:val="center"/>
              <w:rPr>
                <w:rFonts w:cstheme="minorHAnsi"/>
                <w:sz w:val="18"/>
                <w:szCs w:val="18"/>
                <w:lang w:val="id-ID"/>
              </w:rPr>
            </w:pPr>
          </w:p>
        </w:tc>
        <w:tc>
          <w:tcPr>
            <w:tcW w:w="1558" w:type="dxa"/>
          </w:tcPr>
          <w:p w14:paraId="1B922894" w14:textId="6543B4D9" w:rsidR="00E961D8" w:rsidRPr="00116C03" w:rsidRDefault="00C56616" w:rsidP="0040240F">
            <w:pPr>
              <w:jc w:val="center"/>
              <w:rPr>
                <w:rFonts w:cstheme="minorHAnsi"/>
                <w:sz w:val="18"/>
                <w:szCs w:val="18"/>
              </w:rPr>
            </w:pPr>
            <w:r>
              <w:rPr>
                <w:rFonts w:cstheme="minorHAnsi"/>
                <w:sz w:val="18"/>
                <w:szCs w:val="18"/>
              </w:rPr>
              <w:t>Inbangmen</w:t>
            </w:r>
          </w:p>
        </w:tc>
      </w:tr>
    </w:tbl>
    <w:p w14:paraId="3C234898" w14:textId="34CC2445" w:rsidR="00AB21E0" w:rsidRDefault="00AB21E0" w:rsidP="00F64BEF">
      <w:pPr>
        <w:spacing w:after="0"/>
        <w:rPr>
          <w:rFonts w:cstheme="minorHAnsi"/>
          <w:b/>
        </w:rPr>
      </w:pPr>
    </w:p>
    <w:p w14:paraId="169846B5" w14:textId="6ADD46D9" w:rsidR="004D0DFE" w:rsidRDefault="004D0DFE" w:rsidP="00F64BEF">
      <w:pPr>
        <w:spacing w:after="0"/>
        <w:rPr>
          <w:rFonts w:cstheme="minorHAnsi"/>
          <w:b/>
        </w:rPr>
      </w:pPr>
    </w:p>
    <w:p w14:paraId="45F3DC68" w14:textId="77777777" w:rsidR="004D0DFE" w:rsidRPr="00F64BEF" w:rsidRDefault="004D0DFE" w:rsidP="00F64BEF">
      <w:pPr>
        <w:spacing w:after="0"/>
        <w:rPr>
          <w:rFonts w:cstheme="minorHAnsi"/>
          <w:b/>
        </w:rPr>
      </w:pPr>
    </w:p>
    <w:p w14:paraId="30A4CD68" w14:textId="10F5DC10" w:rsidR="000C3F85" w:rsidRPr="00116C03" w:rsidRDefault="000C3F85" w:rsidP="0032266D">
      <w:pPr>
        <w:pStyle w:val="ListParagraph"/>
        <w:numPr>
          <w:ilvl w:val="0"/>
          <w:numId w:val="5"/>
        </w:numPr>
        <w:ind w:left="360" w:hanging="360"/>
        <w:rPr>
          <w:rFonts w:cstheme="minorHAnsi"/>
          <w:b/>
        </w:rPr>
      </w:pPr>
      <w:r w:rsidRPr="00116C03">
        <w:rPr>
          <w:rFonts w:cstheme="minorHAnsi"/>
          <w:b/>
          <w:lang w:val="id-ID"/>
        </w:rPr>
        <w:lastRenderedPageBreak/>
        <w:t xml:space="preserve">RISIKO </w:t>
      </w:r>
      <w:r w:rsidR="00327555" w:rsidRPr="00116C03">
        <w:rPr>
          <w:rFonts w:cstheme="minorHAnsi"/>
          <w:b/>
        </w:rPr>
        <w:t>UTAMA/ RISK THAT MATTER (RTM)</w:t>
      </w:r>
      <w:r w:rsidRPr="00116C03">
        <w:rPr>
          <w:rFonts w:cstheme="minorHAnsi"/>
          <w:b/>
          <w:lang w:val="id-ID"/>
        </w:rPr>
        <w:t xml:space="preserve"> KOMPARTEMEN </w:t>
      </w:r>
      <w:r w:rsidR="00EB535F">
        <w:rPr>
          <w:rFonts w:cstheme="minorHAnsi"/>
          <w:b/>
          <w:lang w:val="en-ID"/>
        </w:rPr>
        <w:t>SUMBER DAYA MANUSIA</w:t>
      </w:r>
      <w:r w:rsidRPr="00116C03">
        <w:rPr>
          <w:rFonts w:cstheme="minorHAnsi"/>
          <w:b/>
          <w:lang w:val="id-ID"/>
        </w:rPr>
        <w:t xml:space="preserve"> TAHUN </w:t>
      </w:r>
      <w:r w:rsidR="00327555" w:rsidRPr="00116C03">
        <w:rPr>
          <w:rFonts w:cstheme="minorHAnsi"/>
          <w:b/>
        </w:rPr>
        <w:t>202</w:t>
      </w:r>
      <w:r w:rsidR="00F64BEF">
        <w:rPr>
          <w:rFonts w:cstheme="minorHAnsi"/>
          <w:b/>
        </w:rPr>
        <w:t>2</w:t>
      </w:r>
    </w:p>
    <w:tbl>
      <w:tblPr>
        <w:tblStyle w:val="TableGrid"/>
        <w:tblW w:w="13528" w:type="dxa"/>
        <w:tblInd w:w="-95" w:type="dxa"/>
        <w:tblLayout w:type="fixed"/>
        <w:tblLook w:val="04A0" w:firstRow="1" w:lastRow="0" w:firstColumn="1" w:lastColumn="0" w:noHBand="0" w:noVBand="1"/>
      </w:tblPr>
      <w:tblGrid>
        <w:gridCol w:w="1263"/>
        <w:gridCol w:w="1521"/>
        <w:gridCol w:w="1986"/>
        <w:gridCol w:w="1797"/>
        <w:gridCol w:w="308"/>
        <w:gridCol w:w="331"/>
        <w:gridCol w:w="773"/>
        <w:gridCol w:w="3281"/>
        <w:gridCol w:w="283"/>
        <w:gridCol w:w="284"/>
        <w:gridCol w:w="567"/>
        <w:gridCol w:w="1134"/>
      </w:tblGrid>
      <w:tr w:rsidR="000C3F85" w:rsidRPr="00116C03" w14:paraId="47F40435" w14:textId="77777777" w:rsidTr="00F74350">
        <w:trPr>
          <w:tblHeader/>
        </w:trPr>
        <w:tc>
          <w:tcPr>
            <w:tcW w:w="1263" w:type="dxa"/>
            <w:vMerge w:val="restart"/>
            <w:shd w:val="clear" w:color="auto" w:fill="FFFF00"/>
            <w:vAlign w:val="center"/>
          </w:tcPr>
          <w:p w14:paraId="3D68CE9F" w14:textId="77777777" w:rsidR="000C3F85" w:rsidRPr="00116C03" w:rsidRDefault="000C3F85" w:rsidP="00591773">
            <w:pPr>
              <w:jc w:val="center"/>
              <w:rPr>
                <w:rFonts w:cstheme="minorHAnsi"/>
                <w:b/>
                <w:sz w:val="18"/>
                <w:szCs w:val="18"/>
              </w:rPr>
            </w:pPr>
            <w:r w:rsidRPr="00116C03">
              <w:rPr>
                <w:rFonts w:cstheme="minorHAnsi"/>
                <w:b/>
                <w:sz w:val="18"/>
                <w:szCs w:val="18"/>
              </w:rPr>
              <w:t>Sasaran Perusahaan</w:t>
            </w:r>
          </w:p>
        </w:tc>
        <w:tc>
          <w:tcPr>
            <w:tcW w:w="1521" w:type="dxa"/>
            <w:vMerge w:val="restart"/>
            <w:shd w:val="clear" w:color="auto" w:fill="FFFF00"/>
            <w:vAlign w:val="center"/>
          </w:tcPr>
          <w:p w14:paraId="78CB7A4E" w14:textId="77777777" w:rsidR="000C3F85" w:rsidRPr="00116C03" w:rsidRDefault="000C3F85" w:rsidP="00591773">
            <w:pPr>
              <w:jc w:val="center"/>
              <w:rPr>
                <w:rFonts w:cstheme="minorHAnsi"/>
                <w:b/>
                <w:sz w:val="18"/>
                <w:szCs w:val="18"/>
              </w:rPr>
            </w:pPr>
            <w:r w:rsidRPr="00116C03">
              <w:rPr>
                <w:rFonts w:cstheme="minorHAnsi"/>
                <w:b/>
                <w:sz w:val="18"/>
                <w:szCs w:val="18"/>
              </w:rPr>
              <w:t>Nama Risiko</w:t>
            </w:r>
          </w:p>
        </w:tc>
        <w:tc>
          <w:tcPr>
            <w:tcW w:w="5195" w:type="dxa"/>
            <w:gridSpan w:val="5"/>
            <w:shd w:val="clear" w:color="auto" w:fill="FFFF00"/>
            <w:vAlign w:val="center"/>
          </w:tcPr>
          <w:p w14:paraId="31200CA8" w14:textId="77777777" w:rsidR="000C3F85" w:rsidRPr="00116C03" w:rsidRDefault="000C3F85" w:rsidP="00591773">
            <w:pPr>
              <w:jc w:val="center"/>
              <w:rPr>
                <w:rFonts w:cstheme="minorHAnsi"/>
                <w:b/>
                <w:sz w:val="18"/>
                <w:szCs w:val="18"/>
              </w:rPr>
            </w:pPr>
            <w:r w:rsidRPr="00116C03">
              <w:rPr>
                <w:rFonts w:cstheme="minorHAnsi"/>
                <w:b/>
                <w:sz w:val="18"/>
                <w:szCs w:val="18"/>
              </w:rPr>
              <w:t>Inherent Risk</w:t>
            </w:r>
          </w:p>
        </w:tc>
        <w:tc>
          <w:tcPr>
            <w:tcW w:w="5549" w:type="dxa"/>
            <w:gridSpan w:val="5"/>
            <w:shd w:val="clear" w:color="auto" w:fill="FFFF00"/>
            <w:vAlign w:val="center"/>
          </w:tcPr>
          <w:p w14:paraId="3592487F" w14:textId="77777777" w:rsidR="000C3F85" w:rsidRPr="00116C03" w:rsidRDefault="000C3F85" w:rsidP="00591773">
            <w:pPr>
              <w:jc w:val="center"/>
              <w:rPr>
                <w:rFonts w:cstheme="minorHAnsi"/>
                <w:b/>
                <w:sz w:val="18"/>
                <w:szCs w:val="18"/>
              </w:rPr>
            </w:pPr>
            <w:r w:rsidRPr="00116C03">
              <w:rPr>
                <w:rFonts w:cstheme="minorHAnsi"/>
                <w:b/>
                <w:sz w:val="18"/>
                <w:szCs w:val="18"/>
              </w:rPr>
              <w:t>Residual Risk</w:t>
            </w:r>
          </w:p>
        </w:tc>
      </w:tr>
      <w:tr w:rsidR="000C3F85" w:rsidRPr="00116C03" w14:paraId="748ED812" w14:textId="77777777" w:rsidTr="00F74350">
        <w:tc>
          <w:tcPr>
            <w:tcW w:w="1263" w:type="dxa"/>
            <w:vMerge/>
            <w:shd w:val="clear" w:color="auto" w:fill="FFFF00"/>
          </w:tcPr>
          <w:p w14:paraId="77523772" w14:textId="77777777" w:rsidR="000C3F85" w:rsidRPr="00116C03" w:rsidRDefault="000C3F85" w:rsidP="00591773">
            <w:pPr>
              <w:jc w:val="center"/>
              <w:rPr>
                <w:rFonts w:cstheme="minorHAnsi"/>
                <w:b/>
                <w:sz w:val="18"/>
                <w:szCs w:val="18"/>
              </w:rPr>
            </w:pPr>
          </w:p>
        </w:tc>
        <w:tc>
          <w:tcPr>
            <w:tcW w:w="1521" w:type="dxa"/>
            <w:vMerge/>
            <w:shd w:val="clear" w:color="auto" w:fill="FFFF00"/>
            <w:vAlign w:val="center"/>
          </w:tcPr>
          <w:p w14:paraId="28261A95" w14:textId="77777777" w:rsidR="000C3F85" w:rsidRPr="00116C03" w:rsidRDefault="000C3F85" w:rsidP="00591773">
            <w:pPr>
              <w:jc w:val="center"/>
              <w:rPr>
                <w:rFonts w:cstheme="minorHAnsi"/>
                <w:b/>
                <w:sz w:val="18"/>
                <w:szCs w:val="18"/>
              </w:rPr>
            </w:pPr>
          </w:p>
        </w:tc>
        <w:tc>
          <w:tcPr>
            <w:tcW w:w="1986" w:type="dxa"/>
            <w:shd w:val="clear" w:color="auto" w:fill="FFFF00"/>
            <w:vAlign w:val="center"/>
          </w:tcPr>
          <w:p w14:paraId="58D69DDE" w14:textId="77777777" w:rsidR="000C3F85" w:rsidRPr="00116C03" w:rsidRDefault="000C3F85" w:rsidP="00591773">
            <w:pPr>
              <w:jc w:val="center"/>
              <w:rPr>
                <w:rFonts w:cstheme="minorHAnsi"/>
                <w:b/>
                <w:sz w:val="18"/>
                <w:szCs w:val="18"/>
              </w:rPr>
            </w:pPr>
            <w:r w:rsidRPr="00116C03">
              <w:rPr>
                <w:rFonts w:cstheme="minorHAnsi"/>
                <w:b/>
                <w:sz w:val="18"/>
                <w:szCs w:val="18"/>
              </w:rPr>
              <w:t>Sebab</w:t>
            </w:r>
          </w:p>
        </w:tc>
        <w:tc>
          <w:tcPr>
            <w:tcW w:w="1797" w:type="dxa"/>
            <w:shd w:val="clear" w:color="auto" w:fill="FFFF00"/>
            <w:vAlign w:val="center"/>
          </w:tcPr>
          <w:p w14:paraId="3C734263" w14:textId="77777777" w:rsidR="000C3F85" w:rsidRPr="00116C03" w:rsidRDefault="000C3F85" w:rsidP="00591773">
            <w:pPr>
              <w:jc w:val="center"/>
              <w:rPr>
                <w:rFonts w:cstheme="minorHAnsi"/>
                <w:b/>
                <w:sz w:val="18"/>
                <w:szCs w:val="18"/>
              </w:rPr>
            </w:pPr>
            <w:r w:rsidRPr="00116C03">
              <w:rPr>
                <w:rFonts w:cstheme="minorHAnsi"/>
                <w:b/>
                <w:sz w:val="18"/>
                <w:szCs w:val="18"/>
              </w:rPr>
              <w:t xml:space="preserve">Dampak </w:t>
            </w:r>
          </w:p>
        </w:tc>
        <w:tc>
          <w:tcPr>
            <w:tcW w:w="308" w:type="dxa"/>
            <w:shd w:val="clear" w:color="auto" w:fill="FFFF00"/>
            <w:vAlign w:val="center"/>
          </w:tcPr>
          <w:p w14:paraId="2CC6A9A8"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331" w:type="dxa"/>
            <w:shd w:val="clear" w:color="auto" w:fill="FFFF00"/>
            <w:vAlign w:val="center"/>
          </w:tcPr>
          <w:p w14:paraId="5C6755C4"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773" w:type="dxa"/>
            <w:shd w:val="clear" w:color="auto" w:fill="FFFF00"/>
            <w:vAlign w:val="center"/>
          </w:tcPr>
          <w:p w14:paraId="035221D7"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3281" w:type="dxa"/>
            <w:shd w:val="clear" w:color="auto" w:fill="FFFF00"/>
            <w:vAlign w:val="center"/>
          </w:tcPr>
          <w:p w14:paraId="00E8DC39" w14:textId="77777777" w:rsidR="000C3F85" w:rsidRPr="00116C03" w:rsidRDefault="000C3F85" w:rsidP="00591773">
            <w:pPr>
              <w:jc w:val="center"/>
              <w:rPr>
                <w:rFonts w:cstheme="minorHAnsi"/>
                <w:b/>
                <w:sz w:val="18"/>
                <w:szCs w:val="18"/>
              </w:rPr>
            </w:pPr>
            <w:r w:rsidRPr="00116C03">
              <w:rPr>
                <w:rFonts w:cstheme="minorHAnsi"/>
                <w:b/>
                <w:sz w:val="18"/>
                <w:szCs w:val="18"/>
              </w:rPr>
              <w:t>MItigasi Risiko</w:t>
            </w:r>
          </w:p>
        </w:tc>
        <w:tc>
          <w:tcPr>
            <w:tcW w:w="283" w:type="dxa"/>
            <w:shd w:val="clear" w:color="auto" w:fill="FFFF00"/>
            <w:vAlign w:val="center"/>
          </w:tcPr>
          <w:p w14:paraId="00552325"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284" w:type="dxa"/>
            <w:shd w:val="clear" w:color="auto" w:fill="FFFF00"/>
            <w:vAlign w:val="center"/>
          </w:tcPr>
          <w:p w14:paraId="5D3201E6"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567" w:type="dxa"/>
            <w:shd w:val="clear" w:color="auto" w:fill="FFFF00"/>
            <w:vAlign w:val="center"/>
          </w:tcPr>
          <w:p w14:paraId="627FBBDC"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1134" w:type="dxa"/>
            <w:shd w:val="clear" w:color="auto" w:fill="FFFF00"/>
            <w:vAlign w:val="center"/>
          </w:tcPr>
          <w:p w14:paraId="5956DDFB" w14:textId="77777777" w:rsidR="000C3F85" w:rsidRPr="00116C03" w:rsidRDefault="000C3F85" w:rsidP="00591773">
            <w:pPr>
              <w:jc w:val="center"/>
              <w:rPr>
                <w:rFonts w:cstheme="minorHAnsi"/>
                <w:b/>
                <w:sz w:val="18"/>
                <w:szCs w:val="18"/>
              </w:rPr>
            </w:pPr>
            <w:r w:rsidRPr="00116C03">
              <w:rPr>
                <w:rFonts w:cstheme="minorHAnsi"/>
                <w:b/>
                <w:sz w:val="18"/>
                <w:szCs w:val="18"/>
              </w:rPr>
              <w:t>Penanggung Jawab</w:t>
            </w:r>
          </w:p>
        </w:tc>
      </w:tr>
      <w:tr w:rsidR="00EB535F" w:rsidRPr="00116C03" w14:paraId="3E513068" w14:textId="77777777" w:rsidTr="00F74350">
        <w:tc>
          <w:tcPr>
            <w:tcW w:w="1263" w:type="dxa"/>
          </w:tcPr>
          <w:p w14:paraId="27042E57" w14:textId="4674F8D5" w:rsidR="00EB535F" w:rsidRPr="00116C03" w:rsidRDefault="004D0DFE" w:rsidP="00EB535F">
            <w:pPr>
              <w:rPr>
                <w:rFonts w:cstheme="minorHAnsi"/>
                <w:sz w:val="18"/>
                <w:szCs w:val="18"/>
              </w:rPr>
            </w:pPr>
            <w:r>
              <w:rPr>
                <w:rFonts w:cstheme="minorHAnsi"/>
                <w:sz w:val="18"/>
                <w:szCs w:val="18"/>
              </w:rPr>
              <w:t>--</w:t>
            </w:r>
          </w:p>
        </w:tc>
        <w:tc>
          <w:tcPr>
            <w:tcW w:w="1521" w:type="dxa"/>
          </w:tcPr>
          <w:p w14:paraId="6672868F" w14:textId="527496D0" w:rsidR="00EB535F" w:rsidRPr="00116C03" w:rsidRDefault="004D0DFE" w:rsidP="00EB535F">
            <w:pPr>
              <w:rPr>
                <w:rFonts w:cstheme="minorHAnsi"/>
                <w:sz w:val="18"/>
                <w:szCs w:val="18"/>
              </w:rPr>
            </w:pPr>
            <w:r>
              <w:rPr>
                <w:rFonts w:cstheme="minorHAnsi"/>
                <w:sz w:val="18"/>
                <w:szCs w:val="18"/>
              </w:rPr>
              <w:t>--</w:t>
            </w:r>
          </w:p>
        </w:tc>
        <w:tc>
          <w:tcPr>
            <w:tcW w:w="1986" w:type="dxa"/>
          </w:tcPr>
          <w:p w14:paraId="56F5DF32" w14:textId="3BB5A863" w:rsidR="00EB535F" w:rsidRPr="00116C03" w:rsidRDefault="004D0DFE" w:rsidP="00EB535F">
            <w:pPr>
              <w:rPr>
                <w:rFonts w:cstheme="minorHAnsi"/>
                <w:sz w:val="18"/>
                <w:szCs w:val="18"/>
              </w:rPr>
            </w:pPr>
            <w:r>
              <w:rPr>
                <w:rFonts w:cstheme="minorHAnsi"/>
                <w:sz w:val="18"/>
                <w:szCs w:val="18"/>
              </w:rPr>
              <w:t>--</w:t>
            </w:r>
          </w:p>
        </w:tc>
        <w:tc>
          <w:tcPr>
            <w:tcW w:w="1797" w:type="dxa"/>
          </w:tcPr>
          <w:p w14:paraId="0C24D11D" w14:textId="641FCB10" w:rsidR="00EB535F" w:rsidRPr="00F64BEF" w:rsidRDefault="004D0DFE" w:rsidP="00F64BEF">
            <w:pPr>
              <w:rPr>
                <w:rFonts w:cstheme="minorHAnsi"/>
                <w:sz w:val="18"/>
                <w:szCs w:val="18"/>
                <w:lang w:val="en-ID"/>
              </w:rPr>
            </w:pPr>
            <w:r>
              <w:rPr>
                <w:rFonts w:cstheme="minorHAnsi"/>
                <w:sz w:val="18"/>
                <w:szCs w:val="18"/>
                <w:lang w:val="en-ID"/>
              </w:rPr>
              <w:t>--</w:t>
            </w:r>
          </w:p>
        </w:tc>
        <w:tc>
          <w:tcPr>
            <w:tcW w:w="308" w:type="dxa"/>
          </w:tcPr>
          <w:p w14:paraId="7B76ED52" w14:textId="23A9F9D8" w:rsidR="00EB535F" w:rsidRPr="00EB535F" w:rsidRDefault="004D0DFE" w:rsidP="00EB535F">
            <w:pPr>
              <w:jc w:val="center"/>
              <w:rPr>
                <w:rFonts w:cstheme="minorHAnsi"/>
                <w:sz w:val="18"/>
                <w:szCs w:val="18"/>
                <w:lang w:val="en-ID"/>
              </w:rPr>
            </w:pPr>
            <w:r>
              <w:rPr>
                <w:rFonts w:cstheme="minorHAnsi"/>
                <w:sz w:val="18"/>
                <w:szCs w:val="18"/>
                <w:lang w:val="en-ID"/>
              </w:rPr>
              <w:t>-</w:t>
            </w:r>
          </w:p>
        </w:tc>
        <w:tc>
          <w:tcPr>
            <w:tcW w:w="331" w:type="dxa"/>
          </w:tcPr>
          <w:p w14:paraId="1C7B4DF0" w14:textId="4AE2A18B" w:rsidR="00EB535F" w:rsidRPr="00EB535F" w:rsidRDefault="004D0DFE" w:rsidP="00EB535F">
            <w:pPr>
              <w:jc w:val="center"/>
              <w:rPr>
                <w:rFonts w:cstheme="minorHAnsi"/>
                <w:sz w:val="18"/>
                <w:szCs w:val="18"/>
                <w:lang w:val="en-ID"/>
              </w:rPr>
            </w:pPr>
            <w:r>
              <w:rPr>
                <w:rFonts w:cstheme="minorHAnsi"/>
                <w:sz w:val="18"/>
                <w:szCs w:val="18"/>
                <w:lang w:val="en-ID"/>
              </w:rPr>
              <w:t>-</w:t>
            </w:r>
          </w:p>
        </w:tc>
        <w:tc>
          <w:tcPr>
            <w:tcW w:w="773" w:type="dxa"/>
          </w:tcPr>
          <w:p w14:paraId="4169C070" w14:textId="33840211" w:rsidR="00EB535F" w:rsidRPr="00EB535F" w:rsidRDefault="004D0DFE" w:rsidP="00EB535F">
            <w:pPr>
              <w:rPr>
                <w:rFonts w:cstheme="minorHAnsi"/>
                <w:sz w:val="18"/>
                <w:szCs w:val="18"/>
                <w:lang w:val="en-ID"/>
              </w:rPr>
            </w:pPr>
            <w:r>
              <w:rPr>
                <w:rFonts w:cstheme="minorHAnsi"/>
                <w:sz w:val="18"/>
                <w:szCs w:val="18"/>
                <w:lang w:val="en-ID"/>
              </w:rPr>
              <w:t>--</w:t>
            </w:r>
          </w:p>
        </w:tc>
        <w:tc>
          <w:tcPr>
            <w:tcW w:w="3281" w:type="dxa"/>
          </w:tcPr>
          <w:p w14:paraId="74B08BC8" w14:textId="1FDA8044" w:rsidR="00EB535F" w:rsidRPr="00116C03" w:rsidRDefault="004D0DFE" w:rsidP="00EB535F">
            <w:pPr>
              <w:ind w:left="196" w:hanging="191"/>
              <w:rPr>
                <w:rFonts w:cstheme="minorHAnsi"/>
                <w:sz w:val="18"/>
                <w:szCs w:val="18"/>
              </w:rPr>
            </w:pPr>
            <w:r>
              <w:rPr>
                <w:rFonts w:cstheme="minorHAnsi"/>
                <w:sz w:val="18"/>
                <w:szCs w:val="18"/>
              </w:rPr>
              <w:t>--</w:t>
            </w:r>
          </w:p>
        </w:tc>
        <w:tc>
          <w:tcPr>
            <w:tcW w:w="283" w:type="dxa"/>
          </w:tcPr>
          <w:p w14:paraId="33EF602F" w14:textId="1C7762D5" w:rsidR="00EB535F" w:rsidRPr="00EB535F" w:rsidRDefault="004D0DFE" w:rsidP="00EB535F">
            <w:pPr>
              <w:jc w:val="center"/>
              <w:rPr>
                <w:rFonts w:cstheme="minorHAnsi"/>
                <w:sz w:val="18"/>
                <w:szCs w:val="18"/>
                <w:lang w:val="en-ID"/>
              </w:rPr>
            </w:pPr>
            <w:r>
              <w:rPr>
                <w:rFonts w:cstheme="minorHAnsi"/>
                <w:sz w:val="18"/>
                <w:szCs w:val="18"/>
                <w:lang w:val="en-ID"/>
              </w:rPr>
              <w:t>-</w:t>
            </w:r>
          </w:p>
        </w:tc>
        <w:tc>
          <w:tcPr>
            <w:tcW w:w="284" w:type="dxa"/>
          </w:tcPr>
          <w:p w14:paraId="0149AD8A" w14:textId="2B174CB6" w:rsidR="00EB535F" w:rsidRPr="00EB535F" w:rsidRDefault="004D0DFE" w:rsidP="00EB535F">
            <w:pPr>
              <w:jc w:val="center"/>
              <w:rPr>
                <w:rFonts w:cstheme="minorHAnsi"/>
                <w:sz w:val="18"/>
                <w:szCs w:val="18"/>
                <w:lang w:val="en-ID"/>
              </w:rPr>
            </w:pPr>
            <w:r>
              <w:rPr>
                <w:rFonts w:cstheme="minorHAnsi"/>
                <w:sz w:val="18"/>
                <w:szCs w:val="18"/>
                <w:lang w:val="en-ID"/>
              </w:rPr>
              <w:t>-</w:t>
            </w:r>
          </w:p>
        </w:tc>
        <w:tc>
          <w:tcPr>
            <w:tcW w:w="567" w:type="dxa"/>
          </w:tcPr>
          <w:p w14:paraId="02933F09" w14:textId="29527CDA" w:rsidR="00EB535F" w:rsidRPr="00EB535F" w:rsidRDefault="004D0DFE" w:rsidP="00EB535F">
            <w:pPr>
              <w:jc w:val="center"/>
              <w:rPr>
                <w:rFonts w:cstheme="minorHAnsi"/>
                <w:sz w:val="18"/>
                <w:szCs w:val="18"/>
                <w:lang w:val="en-ID"/>
              </w:rPr>
            </w:pPr>
            <w:r>
              <w:rPr>
                <w:rFonts w:cstheme="minorHAnsi"/>
                <w:sz w:val="18"/>
                <w:szCs w:val="18"/>
                <w:lang w:val="en-ID"/>
              </w:rPr>
              <w:t>--</w:t>
            </w:r>
          </w:p>
        </w:tc>
        <w:tc>
          <w:tcPr>
            <w:tcW w:w="1134" w:type="dxa"/>
          </w:tcPr>
          <w:p w14:paraId="65E5DCB6" w14:textId="1388C747" w:rsidR="00EB535F" w:rsidRPr="00EB535F" w:rsidRDefault="004D0DFE" w:rsidP="00EB535F">
            <w:pPr>
              <w:jc w:val="center"/>
              <w:rPr>
                <w:rFonts w:cstheme="minorHAnsi"/>
                <w:sz w:val="18"/>
                <w:szCs w:val="18"/>
                <w:lang w:val="en-ID"/>
              </w:rPr>
            </w:pPr>
            <w:r>
              <w:rPr>
                <w:rFonts w:cstheme="minorHAnsi"/>
                <w:sz w:val="18"/>
                <w:szCs w:val="18"/>
                <w:lang w:val="en-ID"/>
              </w:rPr>
              <w:t>--</w:t>
            </w:r>
          </w:p>
        </w:tc>
      </w:tr>
    </w:tbl>
    <w:p w14:paraId="39B8D341" w14:textId="77777777" w:rsidR="006E0C0A" w:rsidRPr="00116C03" w:rsidRDefault="006E0C0A" w:rsidP="00F64BEF">
      <w:pPr>
        <w:spacing w:after="0"/>
        <w:rPr>
          <w:rFonts w:cstheme="minorHAnsi"/>
          <w:b/>
          <w:lang w:val="id-ID"/>
        </w:rPr>
      </w:pPr>
    </w:p>
    <w:p w14:paraId="028D2D39" w14:textId="3A94B8C0" w:rsidR="003B106C" w:rsidRPr="00116C03" w:rsidRDefault="003B106C" w:rsidP="00F64BEF">
      <w:pPr>
        <w:pStyle w:val="ListParagraph"/>
        <w:numPr>
          <w:ilvl w:val="0"/>
          <w:numId w:val="5"/>
        </w:numPr>
        <w:ind w:left="360" w:hanging="360"/>
        <w:rPr>
          <w:rFonts w:cstheme="minorHAnsi"/>
          <w:b/>
          <w:lang w:val="id-ID"/>
        </w:rPr>
      </w:pPr>
      <w:r w:rsidRPr="00116C03">
        <w:rPr>
          <w:rFonts w:cstheme="minorHAnsi"/>
          <w:b/>
        </w:rPr>
        <w:t xml:space="preserve">RISIKO OPERASIONAL YANG BERSIFAT TINGGI – KOMPARTEMEN </w:t>
      </w:r>
      <w:r w:rsidR="00EB535F">
        <w:rPr>
          <w:rFonts w:cstheme="minorHAnsi"/>
          <w:b/>
          <w:lang w:val="en-ID"/>
        </w:rPr>
        <w:t>SUMBER DAYA MANUSIA</w:t>
      </w:r>
    </w:p>
    <w:tbl>
      <w:tblPr>
        <w:tblStyle w:val="TableGrid"/>
        <w:tblW w:w="13410" w:type="dxa"/>
        <w:tblInd w:w="-95" w:type="dxa"/>
        <w:tblLook w:val="04A0" w:firstRow="1" w:lastRow="0" w:firstColumn="1" w:lastColumn="0" w:noHBand="0" w:noVBand="1"/>
      </w:tblPr>
      <w:tblGrid>
        <w:gridCol w:w="1605"/>
        <w:gridCol w:w="1887"/>
        <w:gridCol w:w="1843"/>
        <w:gridCol w:w="1657"/>
        <w:gridCol w:w="328"/>
        <w:gridCol w:w="328"/>
        <w:gridCol w:w="496"/>
        <w:gridCol w:w="2499"/>
        <w:gridCol w:w="317"/>
        <w:gridCol w:w="312"/>
        <w:gridCol w:w="481"/>
        <w:gridCol w:w="1657"/>
      </w:tblGrid>
      <w:tr w:rsidR="002035DE" w:rsidRPr="00116C03" w14:paraId="1C91DB61" w14:textId="77777777" w:rsidTr="00EB33D3">
        <w:trPr>
          <w:tblHeader/>
        </w:trPr>
        <w:tc>
          <w:tcPr>
            <w:tcW w:w="1605" w:type="dxa"/>
            <w:shd w:val="clear" w:color="auto" w:fill="FFFF00"/>
            <w:vAlign w:val="center"/>
          </w:tcPr>
          <w:p w14:paraId="7D0C978E" w14:textId="77777777" w:rsidR="003B106C" w:rsidRPr="00116C03" w:rsidRDefault="003B106C" w:rsidP="00583C1A">
            <w:pPr>
              <w:jc w:val="center"/>
              <w:rPr>
                <w:rFonts w:cstheme="minorHAnsi"/>
                <w:b/>
                <w:sz w:val="18"/>
                <w:szCs w:val="18"/>
              </w:rPr>
            </w:pPr>
            <w:r w:rsidRPr="00116C03">
              <w:rPr>
                <w:rFonts w:cstheme="minorHAnsi"/>
                <w:b/>
                <w:sz w:val="18"/>
                <w:szCs w:val="18"/>
              </w:rPr>
              <w:t>Unit Kerja</w:t>
            </w:r>
          </w:p>
        </w:tc>
        <w:tc>
          <w:tcPr>
            <w:tcW w:w="1887" w:type="dxa"/>
            <w:shd w:val="clear" w:color="auto" w:fill="FFFF00"/>
            <w:vAlign w:val="center"/>
          </w:tcPr>
          <w:p w14:paraId="671F171A" w14:textId="77777777" w:rsidR="003B106C" w:rsidRPr="00116C03" w:rsidRDefault="003B106C" w:rsidP="00583C1A">
            <w:pPr>
              <w:jc w:val="center"/>
              <w:rPr>
                <w:rFonts w:cstheme="minorHAnsi"/>
                <w:b/>
                <w:sz w:val="18"/>
                <w:szCs w:val="18"/>
              </w:rPr>
            </w:pPr>
            <w:r w:rsidRPr="00116C03">
              <w:rPr>
                <w:rFonts w:cstheme="minorHAnsi"/>
                <w:b/>
                <w:sz w:val="18"/>
                <w:szCs w:val="18"/>
              </w:rPr>
              <w:t>Nama Risiko</w:t>
            </w:r>
          </w:p>
        </w:tc>
        <w:tc>
          <w:tcPr>
            <w:tcW w:w="1843" w:type="dxa"/>
            <w:shd w:val="clear" w:color="auto" w:fill="FFFF00"/>
            <w:vAlign w:val="center"/>
          </w:tcPr>
          <w:p w14:paraId="2EC61C3C" w14:textId="77777777" w:rsidR="003B106C" w:rsidRPr="00116C03" w:rsidRDefault="003B106C" w:rsidP="00583C1A">
            <w:pPr>
              <w:jc w:val="center"/>
              <w:rPr>
                <w:rFonts w:cstheme="minorHAnsi"/>
                <w:b/>
                <w:sz w:val="18"/>
                <w:szCs w:val="18"/>
              </w:rPr>
            </w:pPr>
            <w:r w:rsidRPr="00116C03">
              <w:rPr>
                <w:rFonts w:cstheme="minorHAnsi"/>
                <w:b/>
                <w:sz w:val="18"/>
                <w:szCs w:val="18"/>
              </w:rPr>
              <w:t>Sebab</w:t>
            </w:r>
          </w:p>
        </w:tc>
        <w:tc>
          <w:tcPr>
            <w:tcW w:w="1657" w:type="dxa"/>
            <w:shd w:val="clear" w:color="auto" w:fill="FFFF00"/>
            <w:vAlign w:val="center"/>
          </w:tcPr>
          <w:p w14:paraId="0135F0D5" w14:textId="77777777" w:rsidR="003B106C" w:rsidRPr="00116C03" w:rsidRDefault="003B106C" w:rsidP="00583C1A">
            <w:pPr>
              <w:jc w:val="center"/>
              <w:rPr>
                <w:rFonts w:cstheme="minorHAnsi"/>
                <w:b/>
                <w:sz w:val="18"/>
                <w:szCs w:val="18"/>
              </w:rPr>
            </w:pPr>
            <w:r w:rsidRPr="00116C03">
              <w:rPr>
                <w:rFonts w:cstheme="minorHAnsi"/>
                <w:b/>
                <w:sz w:val="18"/>
                <w:szCs w:val="18"/>
              </w:rPr>
              <w:t>Dampak</w:t>
            </w:r>
          </w:p>
        </w:tc>
        <w:tc>
          <w:tcPr>
            <w:tcW w:w="328" w:type="dxa"/>
            <w:shd w:val="clear" w:color="auto" w:fill="FFFF00"/>
            <w:vAlign w:val="center"/>
          </w:tcPr>
          <w:p w14:paraId="0D64D65A" w14:textId="77777777" w:rsidR="003B106C" w:rsidRPr="00116C03" w:rsidRDefault="003B106C" w:rsidP="00583C1A">
            <w:pPr>
              <w:jc w:val="center"/>
              <w:rPr>
                <w:rFonts w:cstheme="minorHAnsi"/>
                <w:b/>
                <w:sz w:val="18"/>
                <w:szCs w:val="18"/>
              </w:rPr>
            </w:pPr>
            <w:r w:rsidRPr="00116C03">
              <w:rPr>
                <w:rFonts w:cstheme="minorHAnsi"/>
                <w:b/>
                <w:sz w:val="18"/>
                <w:szCs w:val="18"/>
              </w:rPr>
              <w:t>L</w:t>
            </w:r>
          </w:p>
        </w:tc>
        <w:tc>
          <w:tcPr>
            <w:tcW w:w="328" w:type="dxa"/>
            <w:shd w:val="clear" w:color="auto" w:fill="FFFF00"/>
            <w:vAlign w:val="center"/>
          </w:tcPr>
          <w:p w14:paraId="707FEC4C" w14:textId="77777777" w:rsidR="003B106C" w:rsidRPr="00116C03" w:rsidRDefault="003B106C" w:rsidP="00583C1A">
            <w:pPr>
              <w:jc w:val="center"/>
              <w:rPr>
                <w:rFonts w:cstheme="minorHAnsi"/>
                <w:b/>
                <w:sz w:val="18"/>
                <w:szCs w:val="18"/>
              </w:rPr>
            </w:pPr>
            <w:r w:rsidRPr="00116C03">
              <w:rPr>
                <w:rFonts w:cstheme="minorHAnsi"/>
                <w:b/>
                <w:sz w:val="18"/>
                <w:szCs w:val="18"/>
              </w:rPr>
              <w:t>C</w:t>
            </w:r>
          </w:p>
        </w:tc>
        <w:tc>
          <w:tcPr>
            <w:tcW w:w="496" w:type="dxa"/>
            <w:shd w:val="clear" w:color="auto" w:fill="FFFF00"/>
            <w:vAlign w:val="center"/>
          </w:tcPr>
          <w:p w14:paraId="76990E63" w14:textId="77777777" w:rsidR="003B106C" w:rsidRPr="00116C03" w:rsidRDefault="003B106C" w:rsidP="00583C1A">
            <w:pPr>
              <w:jc w:val="center"/>
              <w:rPr>
                <w:rFonts w:cstheme="minorHAnsi"/>
                <w:b/>
                <w:sz w:val="18"/>
                <w:szCs w:val="18"/>
              </w:rPr>
            </w:pPr>
            <w:r w:rsidRPr="00116C03">
              <w:rPr>
                <w:rFonts w:cstheme="minorHAnsi"/>
                <w:b/>
                <w:sz w:val="18"/>
                <w:szCs w:val="18"/>
              </w:rPr>
              <w:t>LxC</w:t>
            </w:r>
          </w:p>
        </w:tc>
        <w:tc>
          <w:tcPr>
            <w:tcW w:w="2499" w:type="dxa"/>
            <w:shd w:val="clear" w:color="auto" w:fill="FFFF00"/>
            <w:vAlign w:val="center"/>
          </w:tcPr>
          <w:p w14:paraId="68C9EE6A" w14:textId="77777777" w:rsidR="003B106C" w:rsidRPr="00116C03" w:rsidRDefault="003B106C" w:rsidP="00583C1A">
            <w:pPr>
              <w:jc w:val="center"/>
              <w:rPr>
                <w:rFonts w:cstheme="minorHAnsi"/>
                <w:b/>
                <w:sz w:val="18"/>
                <w:szCs w:val="18"/>
              </w:rPr>
            </w:pPr>
            <w:r w:rsidRPr="00116C03">
              <w:rPr>
                <w:rFonts w:cstheme="minorHAnsi"/>
                <w:b/>
                <w:sz w:val="18"/>
                <w:szCs w:val="18"/>
              </w:rPr>
              <w:t>Mitigasi Risiko</w:t>
            </w:r>
          </w:p>
        </w:tc>
        <w:tc>
          <w:tcPr>
            <w:tcW w:w="317" w:type="dxa"/>
            <w:shd w:val="clear" w:color="auto" w:fill="FFFF00"/>
            <w:vAlign w:val="center"/>
          </w:tcPr>
          <w:p w14:paraId="25CC3B7D" w14:textId="77777777" w:rsidR="003B106C" w:rsidRPr="00116C03" w:rsidRDefault="003B106C" w:rsidP="00583C1A">
            <w:pPr>
              <w:jc w:val="center"/>
              <w:rPr>
                <w:rFonts w:cstheme="minorHAnsi"/>
                <w:b/>
                <w:sz w:val="18"/>
                <w:szCs w:val="18"/>
              </w:rPr>
            </w:pPr>
            <w:r w:rsidRPr="00116C03">
              <w:rPr>
                <w:rFonts w:cstheme="minorHAnsi"/>
                <w:b/>
                <w:sz w:val="18"/>
                <w:szCs w:val="18"/>
              </w:rPr>
              <w:t>L</w:t>
            </w:r>
          </w:p>
        </w:tc>
        <w:tc>
          <w:tcPr>
            <w:tcW w:w="312" w:type="dxa"/>
            <w:shd w:val="clear" w:color="auto" w:fill="FFFF00"/>
            <w:vAlign w:val="center"/>
          </w:tcPr>
          <w:p w14:paraId="2713023A" w14:textId="77777777" w:rsidR="003B106C" w:rsidRPr="00116C03" w:rsidRDefault="003B106C" w:rsidP="00583C1A">
            <w:pPr>
              <w:jc w:val="center"/>
              <w:rPr>
                <w:rFonts w:cstheme="minorHAnsi"/>
                <w:b/>
                <w:sz w:val="18"/>
                <w:szCs w:val="18"/>
              </w:rPr>
            </w:pPr>
            <w:r w:rsidRPr="00116C03">
              <w:rPr>
                <w:rFonts w:cstheme="minorHAnsi"/>
                <w:b/>
                <w:sz w:val="18"/>
                <w:szCs w:val="18"/>
              </w:rPr>
              <w:t>C</w:t>
            </w:r>
          </w:p>
        </w:tc>
        <w:tc>
          <w:tcPr>
            <w:tcW w:w="481" w:type="dxa"/>
            <w:shd w:val="clear" w:color="auto" w:fill="FFFF00"/>
            <w:vAlign w:val="center"/>
          </w:tcPr>
          <w:p w14:paraId="1F49406A" w14:textId="77777777" w:rsidR="003B106C" w:rsidRPr="00116C03" w:rsidRDefault="003B106C" w:rsidP="00583C1A">
            <w:pPr>
              <w:jc w:val="center"/>
              <w:rPr>
                <w:rFonts w:cstheme="minorHAnsi"/>
                <w:b/>
                <w:sz w:val="18"/>
                <w:szCs w:val="18"/>
              </w:rPr>
            </w:pPr>
            <w:r w:rsidRPr="00116C03">
              <w:rPr>
                <w:rFonts w:cstheme="minorHAnsi"/>
                <w:b/>
                <w:sz w:val="18"/>
                <w:szCs w:val="18"/>
              </w:rPr>
              <w:t>LxC</w:t>
            </w:r>
          </w:p>
        </w:tc>
        <w:tc>
          <w:tcPr>
            <w:tcW w:w="1657" w:type="dxa"/>
            <w:shd w:val="clear" w:color="auto" w:fill="FFFF00"/>
            <w:vAlign w:val="center"/>
          </w:tcPr>
          <w:p w14:paraId="5838F813" w14:textId="77777777" w:rsidR="003B106C" w:rsidRPr="00116C03" w:rsidRDefault="003B106C" w:rsidP="00583C1A">
            <w:pPr>
              <w:jc w:val="center"/>
              <w:rPr>
                <w:rFonts w:cstheme="minorHAnsi"/>
                <w:b/>
                <w:sz w:val="18"/>
                <w:szCs w:val="18"/>
              </w:rPr>
            </w:pPr>
            <w:r w:rsidRPr="00116C03">
              <w:rPr>
                <w:rFonts w:cstheme="minorHAnsi"/>
                <w:b/>
                <w:sz w:val="18"/>
                <w:szCs w:val="18"/>
              </w:rPr>
              <w:t>Penanggung Jawab</w:t>
            </w:r>
          </w:p>
        </w:tc>
      </w:tr>
      <w:tr w:rsidR="002035DE" w:rsidRPr="00116C03" w14:paraId="58669D61" w14:textId="77777777" w:rsidTr="00EB33D3">
        <w:tc>
          <w:tcPr>
            <w:tcW w:w="1605" w:type="dxa"/>
          </w:tcPr>
          <w:p w14:paraId="2299CFFD" w14:textId="160CA983" w:rsidR="002035DE" w:rsidRPr="002035DE" w:rsidRDefault="002035DE" w:rsidP="002035DE">
            <w:pPr>
              <w:rPr>
                <w:rFonts w:ascii="Calibri" w:hAnsi="Calibri" w:cs="Calibri"/>
                <w:color w:val="000000"/>
                <w:sz w:val="18"/>
                <w:szCs w:val="18"/>
              </w:rPr>
            </w:pPr>
            <w:r w:rsidRPr="002035DE">
              <w:rPr>
                <w:rFonts w:ascii="Calibri" w:hAnsi="Calibri" w:cs="Calibri"/>
                <w:color w:val="000000"/>
                <w:sz w:val="18"/>
                <w:szCs w:val="18"/>
              </w:rPr>
              <w:t>Pengembangan Sumber Daya Manusia dan Organisasi</w:t>
            </w:r>
          </w:p>
        </w:tc>
        <w:tc>
          <w:tcPr>
            <w:tcW w:w="1887" w:type="dxa"/>
          </w:tcPr>
          <w:p w14:paraId="01CCD5C9" w14:textId="4459B169" w:rsidR="002035DE" w:rsidRPr="002035DE" w:rsidRDefault="002035DE" w:rsidP="002035DE">
            <w:pPr>
              <w:rPr>
                <w:rFonts w:ascii="Calibri" w:hAnsi="Calibri" w:cs="Calibri"/>
                <w:color w:val="000000"/>
                <w:sz w:val="18"/>
                <w:szCs w:val="18"/>
              </w:rPr>
            </w:pPr>
            <w:r w:rsidRPr="002035DE">
              <w:rPr>
                <w:rFonts w:ascii="Calibri" w:hAnsi="Calibri" w:cs="Calibri"/>
                <w:color w:val="000000"/>
                <w:sz w:val="18"/>
                <w:szCs w:val="18"/>
              </w:rPr>
              <w:t>Gratifikasi ilegal; Skema/ Skenario : Personil yang bertugas memproses penerimaan (recruitment) menerima pemberian (uang atau barang) sebagai imbalan agar berkas lamaran dapat diterima</w:t>
            </w:r>
          </w:p>
        </w:tc>
        <w:tc>
          <w:tcPr>
            <w:tcW w:w="1843" w:type="dxa"/>
          </w:tcPr>
          <w:p w14:paraId="2A322E54" w14:textId="0CF31593" w:rsidR="002035DE" w:rsidRPr="002035DE" w:rsidRDefault="002035DE" w:rsidP="002035DE">
            <w:pPr>
              <w:rPr>
                <w:rFonts w:ascii="Calibri" w:hAnsi="Calibri" w:cs="Calibri"/>
                <w:color w:val="000000"/>
                <w:sz w:val="18"/>
                <w:szCs w:val="18"/>
              </w:rPr>
            </w:pPr>
            <w:r w:rsidRPr="002035DE">
              <w:rPr>
                <w:rFonts w:ascii="Calibri" w:hAnsi="Calibri" w:cs="Calibri"/>
                <w:color w:val="000000"/>
                <w:sz w:val="18"/>
                <w:szCs w:val="18"/>
              </w:rPr>
              <w:t>Personil yang bertugas memproses berkas lamaran tidak pernah berganti.</w:t>
            </w:r>
          </w:p>
        </w:tc>
        <w:tc>
          <w:tcPr>
            <w:tcW w:w="1657" w:type="dxa"/>
          </w:tcPr>
          <w:p w14:paraId="622809BC" w14:textId="6644451E" w:rsidR="002035DE" w:rsidRPr="002035DE" w:rsidRDefault="002035DE" w:rsidP="002035DE">
            <w:pPr>
              <w:rPr>
                <w:rFonts w:ascii="Calibri" w:hAnsi="Calibri" w:cs="Calibri"/>
                <w:color w:val="000000"/>
                <w:sz w:val="18"/>
                <w:szCs w:val="18"/>
              </w:rPr>
            </w:pPr>
            <w:r w:rsidRPr="002035DE">
              <w:rPr>
                <w:rFonts w:ascii="Calibri" w:hAnsi="Calibri" w:cs="Calibri"/>
                <w:color w:val="000000"/>
                <w:sz w:val="18"/>
                <w:szCs w:val="18"/>
              </w:rPr>
              <w:t>Citra perusahaan menjadi jelek di mata masyarakat</w:t>
            </w:r>
          </w:p>
        </w:tc>
        <w:tc>
          <w:tcPr>
            <w:tcW w:w="328" w:type="dxa"/>
          </w:tcPr>
          <w:p w14:paraId="350A4B23" w14:textId="23EAE44A" w:rsidR="002035DE" w:rsidRPr="002035DE" w:rsidRDefault="002035DE" w:rsidP="002035DE">
            <w:pPr>
              <w:jc w:val="center"/>
              <w:rPr>
                <w:rFonts w:ascii="Calibri" w:hAnsi="Calibri" w:cs="Calibri"/>
                <w:color w:val="000000"/>
                <w:sz w:val="18"/>
                <w:szCs w:val="18"/>
                <w:lang w:val="id-ID"/>
              </w:rPr>
            </w:pPr>
            <w:r w:rsidRPr="002035DE">
              <w:rPr>
                <w:rFonts w:ascii="Calibri" w:hAnsi="Calibri" w:cs="Calibri"/>
                <w:color w:val="000000"/>
                <w:sz w:val="18"/>
                <w:szCs w:val="18"/>
              </w:rPr>
              <w:t>3</w:t>
            </w:r>
          </w:p>
        </w:tc>
        <w:tc>
          <w:tcPr>
            <w:tcW w:w="328" w:type="dxa"/>
          </w:tcPr>
          <w:p w14:paraId="66F14F62" w14:textId="0544A51B" w:rsidR="002035DE" w:rsidRPr="002035DE" w:rsidRDefault="002035DE" w:rsidP="002035DE">
            <w:pPr>
              <w:jc w:val="center"/>
              <w:rPr>
                <w:rFonts w:ascii="Calibri" w:hAnsi="Calibri" w:cs="Calibri"/>
                <w:color w:val="000000"/>
                <w:sz w:val="18"/>
                <w:szCs w:val="18"/>
                <w:lang w:val="id-ID"/>
              </w:rPr>
            </w:pPr>
            <w:r w:rsidRPr="002035DE">
              <w:rPr>
                <w:rFonts w:ascii="Calibri" w:hAnsi="Calibri" w:cs="Calibri"/>
                <w:color w:val="000000"/>
                <w:sz w:val="18"/>
                <w:szCs w:val="18"/>
              </w:rPr>
              <w:t>4</w:t>
            </w:r>
          </w:p>
        </w:tc>
        <w:tc>
          <w:tcPr>
            <w:tcW w:w="496" w:type="dxa"/>
          </w:tcPr>
          <w:p w14:paraId="527F625A" w14:textId="357EB575" w:rsidR="002035DE" w:rsidRPr="002035DE" w:rsidRDefault="002035DE" w:rsidP="002035DE">
            <w:pPr>
              <w:jc w:val="center"/>
              <w:rPr>
                <w:rFonts w:ascii="Calibri" w:hAnsi="Calibri" w:cs="Calibri"/>
                <w:color w:val="000000"/>
                <w:sz w:val="18"/>
                <w:szCs w:val="18"/>
                <w:lang w:val="id-ID"/>
              </w:rPr>
            </w:pPr>
            <w:r w:rsidRPr="002035DE">
              <w:rPr>
                <w:rFonts w:ascii="Calibri" w:hAnsi="Calibri" w:cs="Calibri"/>
                <w:color w:val="000000"/>
                <w:sz w:val="18"/>
                <w:szCs w:val="18"/>
              </w:rPr>
              <w:t>12</w:t>
            </w:r>
          </w:p>
        </w:tc>
        <w:tc>
          <w:tcPr>
            <w:tcW w:w="2499" w:type="dxa"/>
          </w:tcPr>
          <w:p w14:paraId="7BED0B48" w14:textId="6C285EBC" w:rsidR="002035DE" w:rsidRPr="002035DE" w:rsidRDefault="002035DE" w:rsidP="002035DE">
            <w:pPr>
              <w:rPr>
                <w:rFonts w:ascii="Calibri" w:hAnsi="Calibri" w:cs="Calibri"/>
                <w:color w:val="000000"/>
                <w:sz w:val="18"/>
                <w:szCs w:val="18"/>
              </w:rPr>
            </w:pPr>
            <w:r w:rsidRPr="002035DE">
              <w:rPr>
                <w:rFonts w:ascii="Calibri" w:hAnsi="Calibri" w:cs="Calibri"/>
                <w:color w:val="000000"/>
                <w:sz w:val="18"/>
                <w:szCs w:val="18"/>
              </w:rPr>
              <w:t xml:space="preserve">1. Tes tidak dilaksanakan secara mandiri dan bekerjasama dengan pihak ke-3 perihal Tes Kemampuan Dasar sertameminta unit kerja user terkait dalam Tes Wawancara, </w:t>
            </w:r>
          </w:p>
        </w:tc>
        <w:tc>
          <w:tcPr>
            <w:tcW w:w="317" w:type="dxa"/>
          </w:tcPr>
          <w:p w14:paraId="4FD6BB45" w14:textId="222855C1" w:rsidR="002035DE" w:rsidRPr="002035DE" w:rsidRDefault="002035DE" w:rsidP="002035DE">
            <w:pPr>
              <w:jc w:val="center"/>
              <w:rPr>
                <w:rFonts w:ascii="Calibri" w:hAnsi="Calibri" w:cs="Calibri"/>
                <w:color w:val="000000"/>
                <w:sz w:val="18"/>
                <w:szCs w:val="18"/>
              </w:rPr>
            </w:pPr>
            <w:r w:rsidRPr="002035DE">
              <w:rPr>
                <w:rFonts w:ascii="Calibri" w:hAnsi="Calibri" w:cs="Calibri"/>
                <w:color w:val="000000"/>
                <w:sz w:val="18"/>
                <w:szCs w:val="18"/>
              </w:rPr>
              <w:t>1</w:t>
            </w:r>
          </w:p>
        </w:tc>
        <w:tc>
          <w:tcPr>
            <w:tcW w:w="312" w:type="dxa"/>
          </w:tcPr>
          <w:p w14:paraId="7BDB387B" w14:textId="006EA36F" w:rsidR="002035DE" w:rsidRPr="002035DE" w:rsidRDefault="002035DE" w:rsidP="002035DE">
            <w:pPr>
              <w:jc w:val="center"/>
              <w:rPr>
                <w:rFonts w:ascii="Calibri" w:hAnsi="Calibri" w:cs="Calibri"/>
                <w:color w:val="000000"/>
                <w:sz w:val="18"/>
                <w:szCs w:val="18"/>
                <w:lang w:val="id-ID"/>
              </w:rPr>
            </w:pPr>
            <w:r w:rsidRPr="002035DE">
              <w:rPr>
                <w:rFonts w:ascii="Calibri" w:hAnsi="Calibri" w:cs="Calibri"/>
                <w:color w:val="000000"/>
                <w:sz w:val="18"/>
                <w:szCs w:val="18"/>
              </w:rPr>
              <w:t>1</w:t>
            </w:r>
          </w:p>
        </w:tc>
        <w:tc>
          <w:tcPr>
            <w:tcW w:w="481" w:type="dxa"/>
          </w:tcPr>
          <w:p w14:paraId="2412AE89" w14:textId="2F809664" w:rsidR="002035DE" w:rsidRPr="002035DE" w:rsidRDefault="002035DE" w:rsidP="002035DE">
            <w:pPr>
              <w:jc w:val="center"/>
              <w:rPr>
                <w:rFonts w:ascii="Calibri" w:hAnsi="Calibri" w:cs="Calibri"/>
                <w:color w:val="000000"/>
                <w:sz w:val="18"/>
                <w:szCs w:val="18"/>
                <w:lang w:val="id-ID"/>
              </w:rPr>
            </w:pPr>
            <w:r w:rsidRPr="002035DE">
              <w:rPr>
                <w:rFonts w:ascii="Calibri" w:hAnsi="Calibri" w:cs="Calibri"/>
                <w:color w:val="000000"/>
                <w:sz w:val="18"/>
                <w:szCs w:val="18"/>
              </w:rPr>
              <w:t>1</w:t>
            </w:r>
          </w:p>
        </w:tc>
        <w:tc>
          <w:tcPr>
            <w:tcW w:w="1657" w:type="dxa"/>
          </w:tcPr>
          <w:p w14:paraId="7BBE8E50" w14:textId="3ADE7056" w:rsidR="002035DE" w:rsidRPr="002035DE" w:rsidRDefault="002035DE" w:rsidP="002035DE">
            <w:pPr>
              <w:rPr>
                <w:rFonts w:ascii="Calibri" w:hAnsi="Calibri" w:cs="Calibri"/>
                <w:color w:val="000000"/>
                <w:sz w:val="18"/>
                <w:szCs w:val="18"/>
                <w:lang w:val="id-ID"/>
              </w:rPr>
            </w:pPr>
            <w:r w:rsidRPr="002035DE">
              <w:rPr>
                <w:rFonts w:ascii="Calibri" w:hAnsi="Calibri" w:cs="Calibri"/>
                <w:color w:val="000000"/>
                <w:sz w:val="18"/>
                <w:szCs w:val="18"/>
                <w:lang w:val="id-ID"/>
              </w:rPr>
              <w:t>VP PSDMO</w:t>
            </w:r>
          </w:p>
        </w:tc>
      </w:tr>
      <w:tr w:rsidR="002035DE" w:rsidRPr="00116C03" w14:paraId="660796C8" w14:textId="77777777" w:rsidTr="00EB33D3">
        <w:tc>
          <w:tcPr>
            <w:tcW w:w="1605" w:type="dxa"/>
          </w:tcPr>
          <w:p w14:paraId="53FAF83F" w14:textId="6EBAEDEA" w:rsidR="002035DE" w:rsidRPr="002035DE" w:rsidRDefault="002035DE" w:rsidP="002035DE">
            <w:pPr>
              <w:rPr>
                <w:rFonts w:ascii="Calibri" w:hAnsi="Calibri" w:cs="Calibri"/>
                <w:color w:val="000000"/>
                <w:sz w:val="18"/>
                <w:szCs w:val="18"/>
              </w:rPr>
            </w:pPr>
            <w:r w:rsidRPr="002035DE">
              <w:rPr>
                <w:rFonts w:ascii="Calibri" w:hAnsi="Calibri" w:cs="Calibri"/>
                <w:color w:val="000000"/>
                <w:sz w:val="18"/>
                <w:szCs w:val="18"/>
              </w:rPr>
              <w:t>Komp SDM</w:t>
            </w:r>
          </w:p>
        </w:tc>
        <w:tc>
          <w:tcPr>
            <w:tcW w:w="1887" w:type="dxa"/>
          </w:tcPr>
          <w:p w14:paraId="5E125B3B" w14:textId="14382940" w:rsidR="002035DE" w:rsidRPr="002035DE" w:rsidRDefault="002035DE" w:rsidP="002035DE">
            <w:pPr>
              <w:rPr>
                <w:rFonts w:ascii="Calibri" w:hAnsi="Calibri" w:cs="Calibri"/>
                <w:color w:val="000000"/>
                <w:sz w:val="18"/>
                <w:szCs w:val="18"/>
              </w:rPr>
            </w:pPr>
            <w:r w:rsidRPr="002035DE">
              <w:rPr>
                <w:rFonts w:ascii="Calibri" w:hAnsi="Calibri" w:cs="Calibri"/>
                <w:color w:val="000000"/>
                <w:sz w:val="18"/>
                <w:szCs w:val="18"/>
              </w:rPr>
              <w:t>Pencurian barang (aset) Perusahaan</w:t>
            </w:r>
          </w:p>
        </w:tc>
        <w:tc>
          <w:tcPr>
            <w:tcW w:w="1843" w:type="dxa"/>
          </w:tcPr>
          <w:p w14:paraId="0142D82E" w14:textId="043FC408" w:rsidR="002035DE" w:rsidRPr="002035DE" w:rsidRDefault="002035DE" w:rsidP="002035DE">
            <w:pPr>
              <w:rPr>
                <w:rFonts w:ascii="Calibri" w:hAnsi="Calibri" w:cs="Calibri"/>
                <w:color w:val="000000"/>
                <w:sz w:val="18"/>
                <w:szCs w:val="18"/>
              </w:rPr>
            </w:pPr>
            <w:r w:rsidRPr="002035DE">
              <w:rPr>
                <w:rFonts w:ascii="Calibri" w:hAnsi="Calibri" w:cs="Calibri"/>
                <w:color w:val="000000"/>
                <w:sz w:val="18"/>
                <w:szCs w:val="18"/>
              </w:rPr>
              <w:t>Karyawan atau pihak lain yang memasuki area kerja dan tidak menutup pintu</w:t>
            </w:r>
          </w:p>
        </w:tc>
        <w:tc>
          <w:tcPr>
            <w:tcW w:w="1657" w:type="dxa"/>
          </w:tcPr>
          <w:p w14:paraId="7C6C05D8" w14:textId="36AB6209" w:rsidR="002035DE" w:rsidRPr="002035DE" w:rsidRDefault="002035DE" w:rsidP="002035DE">
            <w:pPr>
              <w:rPr>
                <w:rFonts w:ascii="Calibri" w:hAnsi="Calibri" w:cs="Calibri"/>
                <w:color w:val="000000"/>
                <w:sz w:val="18"/>
                <w:szCs w:val="18"/>
              </w:rPr>
            </w:pPr>
            <w:r w:rsidRPr="002035DE">
              <w:rPr>
                <w:rFonts w:ascii="Calibri" w:hAnsi="Calibri" w:cs="Calibri"/>
                <w:color w:val="000000"/>
                <w:sz w:val="18"/>
                <w:szCs w:val="18"/>
              </w:rPr>
              <w:t>Kerusakan atau kehilangan aset Perusahaan</w:t>
            </w:r>
          </w:p>
        </w:tc>
        <w:tc>
          <w:tcPr>
            <w:tcW w:w="328" w:type="dxa"/>
          </w:tcPr>
          <w:p w14:paraId="572924F5" w14:textId="22F29ADD" w:rsidR="002035DE" w:rsidRPr="002035DE" w:rsidRDefault="002035DE" w:rsidP="002035DE">
            <w:pPr>
              <w:jc w:val="center"/>
              <w:rPr>
                <w:rFonts w:cstheme="minorHAnsi"/>
                <w:color w:val="000000"/>
                <w:sz w:val="18"/>
                <w:szCs w:val="18"/>
                <w:lang w:val="id-ID"/>
              </w:rPr>
            </w:pPr>
            <w:r w:rsidRPr="002035DE">
              <w:rPr>
                <w:rFonts w:ascii="Calibri" w:hAnsi="Calibri" w:cs="Calibri"/>
                <w:color w:val="000000"/>
                <w:sz w:val="18"/>
                <w:szCs w:val="18"/>
              </w:rPr>
              <w:t>3</w:t>
            </w:r>
          </w:p>
        </w:tc>
        <w:tc>
          <w:tcPr>
            <w:tcW w:w="328" w:type="dxa"/>
          </w:tcPr>
          <w:p w14:paraId="607BA930" w14:textId="502BDA2A" w:rsidR="002035DE" w:rsidRPr="002035DE" w:rsidRDefault="002035DE" w:rsidP="002035DE">
            <w:pPr>
              <w:jc w:val="center"/>
              <w:rPr>
                <w:rFonts w:cstheme="minorHAnsi"/>
                <w:color w:val="000000"/>
                <w:sz w:val="18"/>
                <w:szCs w:val="18"/>
                <w:lang w:val="id-ID"/>
              </w:rPr>
            </w:pPr>
            <w:r w:rsidRPr="002035DE">
              <w:rPr>
                <w:rFonts w:ascii="Calibri" w:hAnsi="Calibri" w:cs="Calibri"/>
                <w:color w:val="000000"/>
                <w:sz w:val="18"/>
                <w:szCs w:val="18"/>
              </w:rPr>
              <w:t>3</w:t>
            </w:r>
          </w:p>
        </w:tc>
        <w:tc>
          <w:tcPr>
            <w:tcW w:w="496" w:type="dxa"/>
          </w:tcPr>
          <w:p w14:paraId="03167CA5" w14:textId="3D5D5AD8" w:rsidR="002035DE" w:rsidRPr="002035DE" w:rsidRDefault="002035DE" w:rsidP="002035DE">
            <w:pPr>
              <w:jc w:val="center"/>
              <w:rPr>
                <w:rFonts w:cstheme="minorHAnsi"/>
                <w:color w:val="000000"/>
                <w:sz w:val="18"/>
                <w:szCs w:val="18"/>
                <w:lang w:val="id-ID"/>
              </w:rPr>
            </w:pPr>
            <w:r w:rsidRPr="002035DE">
              <w:rPr>
                <w:rFonts w:ascii="Calibri" w:hAnsi="Calibri" w:cs="Calibri"/>
                <w:color w:val="000000"/>
                <w:sz w:val="18"/>
                <w:szCs w:val="18"/>
              </w:rPr>
              <w:t>9</w:t>
            </w:r>
          </w:p>
        </w:tc>
        <w:tc>
          <w:tcPr>
            <w:tcW w:w="2499" w:type="dxa"/>
          </w:tcPr>
          <w:p w14:paraId="6F983F42" w14:textId="3EBFCA7A" w:rsidR="002035DE" w:rsidRPr="002035DE" w:rsidRDefault="002035DE" w:rsidP="002035DE">
            <w:pPr>
              <w:pStyle w:val="ListParagraph"/>
              <w:numPr>
                <w:ilvl w:val="0"/>
                <w:numId w:val="28"/>
              </w:numPr>
              <w:ind w:left="205" w:hanging="270"/>
              <w:rPr>
                <w:rFonts w:ascii="Calibri" w:hAnsi="Calibri" w:cs="Calibri"/>
                <w:color w:val="000000"/>
                <w:sz w:val="18"/>
                <w:szCs w:val="18"/>
              </w:rPr>
            </w:pPr>
            <w:r w:rsidRPr="002035DE">
              <w:rPr>
                <w:rFonts w:ascii="Calibri" w:hAnsi="Calibri" w:cs="Calibri"/>
                <w:color w:val="000000"/>
                <w:sz w:val="18"/>
                <w:szCs w:val="18"/>
              </w:rPr>
              <w:t xml:space="preserve">Memeriksa ulang pintu sebelum meninggalkan ruangan, </w:t>
            </w:r>
          </w:p>
          <w:p w14:paraId="10B87021" w14:textId="1BF00CDF" w:rsidR="002035DE" w:rsidRPr="002035DE" w:rsidRDefault="002035DE" w:rsidP="002035DE">
            <w:pPr>
              <w:pStyle w:val="ListParagraph"/>
              <w:numPr>
                <w:ilvl w:val="0"/>
                <w:numId w:val="28"/>
              </w:numPr>
              <w:ind w:left="205" w:hanging="270"/>
              <w:rPr>
                <w:rFonts w:ascii="Calibri" w:hAnsi="Calibri" w:cs="Calibri"/>
                <w:color w:val="000000"/>
                <w:sz w:val="18"/>
                <w:szCs w:val="18"/>
              </w:rPr>
            </w:pPr>
            <w:r w:rsidRPr="002035DE">
              <w:rPr>
                <w:rFonts w:ascii="Calibri" w:hAnsi="Calibri" w:cs="Calibri"/>
                <w:color w:val="000000"/>
                <w:sz w:val="18"/>
                <w:szCs w:val="18"/>
              </w:rPr>
              <w:t>Pembatasan akses masuk, memeriksa ulang pintu sebelum meninggalkan ruangan</w:t>
            </w:r>
          </w:p>
        </w:tc>
        <w:tc>
          <w:tcPr>
            <w:tcW w:w="317" w:type="dxa"/>
          </w:tcPr>
          <w:p w14:paraId="0EB25F96" w14:textId="31732008" w:rsidR="002035DE" w:rsidRPr="002035DE" w:rsidRDefault="002035DE" w:rsidP="002035DE">
            <w:pPr>
              <w:jc w:val="center"/>
              <w:rPr>
                <w:rFonts w:cstheme="minorHAnsi"/>
                <w:color w:val="000000"/>
                <w:sz w:val="18"/>
                <w:szCs w:val="18"/>
                <w:lang w:val="id-ID"/>
              </w:rPr>
            </w:pPr>
            <w:r w:rsidRPr="002035DE">
              <w:rPr>
                <w:rFonts w:ascii="Calibri" w:hAnsi="Calibri" w:cs="Calibri"/>
                <w:color w:val="000000"/>
                <w:sz w:val="18"/>
                <w:szCs w:val="18"/>
              </w:rPr>
              <w:t>1</w:t>
            </w:r>
          </w:p>
        </w:tc>
        <w:tc>
          <w:tcPr>
            <w:tcW w:w="312" w:type="dxa"/>
          </w:tcPr>
          <w:p w14:paraId="6C09AD72" w14:textId="28A09658" w:rsidR="002035DE" w:rsidRPr="002035DE" w:rsidRDefault="002035DE" w:rsidP="002035DE">
            <w:pPr>
              <w:jc w:val="center"/>
              <w:rPr>
                <w:rFonts w:cstheme="minorHAnsi"/>
                <w:color w:val="000000"/>
                <w:sz w:val="18"/>
                <w:szCs w:val="18"/>
                <w:lang w:val="id-ID"/>
              </w:rPr>
            </w:pPr>
            <w:r w:rsidRPr="002035DE">
              <w:rPr>
                <w:rFonts w:ascii="Calibri" w:hAnsi="Calibri" w:cs="Calibri"/>
                <w:color w:val="000000"/>
                <w:sz w:val="18"/>
                <w:szCs w:val="18"/>
              </w:rPr>
              <w:t>1</w:t>
            </w:r>
          </w:p>
        </w:tc>
        <w:tc>
          <w:tcPr>
            <w:tcW w:w="481" w:type="dxa"/>
          </w:tcPr>
          <w:p w14:paraId="4A4FD1D8" w14:textId="33B473BA" w:rsidR="002035DE" w:rsidRPr="002035DE" w:rsidRDefault="002035DE" w:rsidP="002035DE">
            <w:pPr>
              <w:jc w:val="center"/>
              <w:rPr>
                <w:rFonts w:cstheme="minorHAnsi"/>
                <w:color w:val="000000"/>
                <w:sz w:val="18"/>
                <w:szCs w:val="18"/>
                <w:lang w:val="id-ID"/>
              </w:rPr>
            </w:pPr>
            <w:r w:rsidRPr="002035DE">
              <w:rPr>
                <w:rFonts w:ascii="Calibri" w:hAnsi="Calibri" w:cs="Calibri"/>
                <w:color w:val="000000"/>
                <w:sz w:val="18"/>
                <w:szCs w:val="18"/>
              </w:rPr>
              <w:t>1</w:t>
            </w:r>
          </w:p>
        </w:tc>
        <w:tc>
          <w:tcPr>
            <w:tcW w:w="1657" w:type="dxa"/>
          </w:tcPr>
          <w:p w14:paraId="733226CE" w14:textId="1E638BB4" w:rsidR="002035DE" w:rsidRPr="00EB535F" w:rsidRDefault="002035DE" w:rsidP="002035DE">
            <w:pPr>
              <w:rPr>
                <w:rFonts w:cstheme="minorHAnsi"/>
                <w:color w:val="000000"/>
                <w:sz w:val="18"/>
                <w:szCs w:val="18"/>
                <w:lang w:val="id-ID"/>
              </w:rPr>
            </w:pPr>
            <w:r w:rsidRPr="002035DE">
              <w:rPr>
                <w:rFonts w:cstheme="minorHAnsi"/>
                <w:color w:val="000000"/>
                <w:sz w:val="18"/>
                <w:szCs w:val="18"/>
                <w:lang w:val="id-ID"/>
              </w:rPr>
              <w:t>VP Keamanan dan SVP SDM</w:t>
            </w:r>
          </w:p>
        </w:tc>
      </w:tr>
    </w:tbl>
    <w:p w14:paraId="358B6E90" w14:textId="77777777" w:rsidR="004D0DFE" w:rsidRDefault="004D0DFE" w:rsidP="006540AE">
      <w:pPr>
        <w:pStyle w:val="ListParagraph"/>
        <w:ind w:left="0"/>
        <w:jc w:val="center"/>
        <w:rPr>
          <w:rFonts w:cstheme="minorHAnsi"/>
          <w:b/>
          <w:sz w:val="28"/>
          <w:szCs w:val="28"/>
          <w:u w:val="single"/>
          <w:lang w:val="id-ID"/>
        </w:rPr>
        <w:sectPr w:rsidR="004D0DFE" w:rsidSect="00CC7345">
          <w:headerReference w:type="default" r:id="rId13"/>
          <w:footerReference w:type="default" r:id="rId14"/>
          <w:pgSz w:w="15840" w:h="12240" w:orient="landscape"/>
          <w:pgMar w:top="1440" w:right="1440" w:bottom="1440" w:left="1440" w:header="720" w:footer="720" w:gutter="0"/>
          <w:cols w:space="720"/>
          <w:docGrid w:linePitch="360"/>
        </w:sectPr>
      </w:pPr>
    </w:p>
    <w:p w14:paraId="73C5345A" w14:textId="4633C1D8"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lastRenderedPageBreak/>
        <w:t>FORMULIR USULAN RISIKO STRATEGIS 20</w:t>
      </w:r>
      <w:r w:rsidR="00996B10">
        <w:rPr>
          <w:rFonts w:cstheme="minorHAnsi"/>
          <w:b/>
          <w:sz w:val="28"/>
          <w:szCs w:val="28"/>
          <w:u w:val="single"/>
          <w:lang w:val="en-ID"/>
        </w:rPr>
        <w:t>2</w:t>
      </w:r>
      <w:r w:rsidR="00EB33D3">
        <w:rPr>
          <w:rFonts w:cstheme="minorHAnsi"/>
          <w:b/>
          <w:sz w:val="28"/>
          <w:szCs w:val="28"/>
          <w:u w:val="single"/>
          <w:lang w:val="en-ID"/>
        </w:rPr>
        <w:t>3</w:t>
      </w:r>
      <w:r w:rsidRPr="00116C03">
        <w:rPr>
          <w:rFonts w:cstheme="minorHAnsi"/>
          <w:b/>
          <w:sz w:val="28"/>
          <w:szCs w:val="28"/>
          <w:u w:val="single"/>
          <w:lang w:val="id-ID"/>
        </w:rPr>
        <w:t xml:space="preserve"> </w:t>
      </w:r>
    </w:p>
    <w:p w14:paraId="6F765DC0" w14:textId="15F32BFC"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t xml:space="preserve">KOMPARTEMEN </w:t>
      </w:r>
      <w:r w:rsidR="00996B10">
        <w:rPr>
          <w:rFonts w:cstheme="minorHAnsi"/>
          <w:b/>
          <w:sz w:val="28"/>
          <w:szCs w:val="28"/>
          <w:u w:val="single"/>
          <w:lang w:val="en-ID"/>
        </w:rPr>
        <w:t>SUMBER DAYA MANUSIA</w:t>
      </w:r>
      <w:r w:rsidRPr="00116C03">
        <w:rPr>
          <w:rFonts w:cstheme="minorHAnsi"/>
          <w:b/>
          <w:sz w:val="28"/>
          <w:szCs w:val="28"/>
          <w:u w:val="single"/>
          <w:lang w:val="id-ID"/>
        </w:rPr>
        <w:t xml:space="preserve"> </w:t>
      </w:r>
      <w:r w:rsidR="00F74350" w:rsidRPr="00116C03">
        <w:rPr>
          <w:rFonts w:cstheme="minorHAnsi"/>
          <w:b/>
          <w:sz w:val="28"/>
          <w:szCs w:val="28"/>
          <w:u w:val="single"/>
          <w:lang w:val="id-ID"/>
        </w:rPr>
        <w:t>)*</w:t>
      </w:r>
    </w:p>
    <w:p w14:paraId="2AF76EBC" w14:textId="77777777" w:rsidR="006540AE" w:rsidRPr="00116C03" w:rsidRDefault="006540AE" w:rsidP="006540AE">
      <w:pPr>
        <w:pStyle w:val="ListParagraph"/>
        <w:ind w:left="0"/>
        <w:rPr>
          <w:rFonts w:cstheme="minorHAnsi"/>
          <w:b/>
          <w:sz w:val="20"/>
          <w:szCs w:val="20"/>
        </w:rPr>
      </w:pPr>
    </w:p>
    <w:p w14:paraId="715FEFFF" w14:textId="77777777" w:rsidR="006540AE" w:rsidRPr="00116C03" w:rsidRDefault="006540AE" w:rsidP="006540AE">
      <w:pPr>
        <w:pStyle w:val="ListParagraph"/>
        <w:ind w:left="0"/>
        <w:rPr>
          <w:rFonts w:cstheme="minorHAnsi"/>
          <w:b/>
          <w:sz w:val="20"/>
          <w:szCs w:val="20"/>
        </w:rPr>
      </w:pPr>
    </w:p>
    <w:tbl>
      <w:tblPr>
        <w:tblStyle w:val="TableGrid"/>
        <w:tblW w:w="13892" w:type="dxa"/>
        <w:tblInd w:w="-289" w:type="dxa"/>
        <w:tblLayout w:type="fixed"/>
        <w:tblLook w:val="04A0" w:firstRow="1" w:lastRow="0" w:firstColumn="1" w:lastColumn="0" w:noHBand="0" w:noVBand="1"/>
      </w:tblPr>
      <w:tblGrid>
        <w:gridCol w:w="683"/>
        <w:gridCol w:w="1161"/>
        <w:gridCol w:w="1134"/>
        <w:gridCol w:w="1254"/>
        <w:gridCol w:w="1638"/>
        <w:gridCol w:w="1366"/>
        <w:gridCol w:w="546"/>
        <w:gridCol w:w="546"/>
        <w:gridCol w:w="683"/>
        <w:gridCol w:w="1638"/>
        <w:gridCol w:w="546"/>
        <w:gridCol w:w="546"/>
        <w:gridCol w:w="819"/>
        <w:gridCol w:w="1332"/>
      </w:tblGrid>
      <w:tr w:rsidR="006540AE" w:rsidRPr="00116C03" w14:paraId="72333BBB" w14:textId="77777777" w:rsidTr="00BE3FBE">
        <w:trPr>
          <w:trHeight w:val="247"/>
          <w:tblHeader/>
        </w:trPr>
        <w:tc>
          <w:tcPr>
            <w:tcW w:w="683" w:type="dxa"/>
            <w:vMerge w:val="restart"/>
            <w:shd w:val="clear" w:color="auto" w:fill="FFFF00"/>
            <w:vAlign w:val="center"/>
          </w:tcPr>
          <w:p w14:paraId="0886F157"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No.</w:t>
            </w:r>
          </w:p>
        </w:tc>
        <w:tc>
          <w:tcPr>
            <w:tcW w:w="1161" w:type="dxa"/>
            <w:vMerge w:val="restart"/>
            <w:shd w:val="clear" w:color="auto" w:fill="FFFF00"/>
            <w:vAlign w:val="center"/>
          </w:tcPr>
          <w:p w14:paraId="3BE55911" w14:textId="77777777" w:rsidR="006540AE" w:rsidRPr="00116C03" w:rsidRDefault="006540AE" w:rsidP="00BE3FBE">
            <w:pPr>
              <w:jc w:val="center"/>
              <w:rPr>
                <w:rFonts w:cstheme="minorHAnsi"/>
                <w:b/>
                <w:sz w:val="18"/>
                <w:szCs w:val="18"/>
              </w:rPr>
            </w:pPr>
            <w:r w:rsidRPr="00116C03">
              <w:rPr>
                <w:rFonts w:cstheme="minorHAnsi"/>
                <w:b/>
                <w:sz w:val="18"/>
                <w:szCs w:val="18"/>
              </w:rPr>
              <w:t>Sasaran Perusahaan</w:t>
            </w:r>
          </w:p>
        </w:tc>
        <w:tc>
          <w:tcPr>
            <w:tcW w:w="1134" w:type="dxa"/>
            <w:vMerge w:val="restart"/>
            <w:shd w:val="clear" w:color="auto" w:fill="FFFF00"/>
            <w:vAlign w:val="center"/>
          </w:tcPr>
          <w:p w14:paraId="6896BF6F"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Strategi Perusahaan</w:t>
            </w:r>
          </w:p>
        </w:tc>
        <w:tc>
          <w:tcPr>
            <w:tcW w:w="1254" w:type="dxa"/>
            <w:vMerge w:val="restart"/>
            <w:shd w:val="clear" w:color="auto" w:fill="FFFF00"/>
            <w:vAlign w:val="center"/>
          </w:tcPr>
          <w:p w14:paraId="7A3AF27E" w14:textId="77777777" w:rsidR="006540AE" w:rsidRPr="00116C03" w:rsidRDefault="006540AE" w:rsidP="00BE3FBE">
            <w:pPr>
              <w:jc w:val="center"/>
              <w:rPr>
                <w:rFonts w:cstheme="minorHAnsi"/>
                <w:b/>
                <w:sz w:val="18"/>
                <w:szCs w:val="18"/>
              </w:rPr>
            </w:pPr>
            <w:r w:rsidRPr="00116C03">
              <w:rPr>
                <w:rFonts w:cstheme="minorHAnsi"/>
                <w:b/>
                <w:sz w:val="18"/>
                <w:szCs w:val="18"/>
              </w:rPr>
              <w:t>Nama Risiko</w:t>
            </w:r>
          </w:p>
        </w:tc>
        <w:tc>
          <w:tcPr>
            <w:tcW w:w="4779" w:type="dxa"/>
            <w:gridSpan w:val="5"/>
            <w:shd w:val="clear" w:color="auto" w:fill="FFFF00"/>
            <w:vAlign w:val="center"/>
          </w:tcPr>
          <w:p w14:paraId="4275BE90" w14:textId="77777777" w:rsidR="006540AE" w:rsidRPr="00116C03" w:rsidRDefault="006540AE" w:rsidP="00BE3FBE">
            <w:pPr>
              <w:jc w:val="center"/>
              <w:rPr>
                <w:rFonts w:cstheme="minorHAnsi"/>
                <w:b/>
                <w:sz w:val="18"/>
                <w:szCs w:val="18"/>
              </w:rPr>
            </w:pPr>
            <w:r w:rsidRPr="00116C03">
              <w:rPr>
                <w:rFonts w:cstheme="minorHAnsi"/>
                <w:b/>
                <w:sz w:val="18"/>
                <w:szCs w:val="18"/>
              </w:rPr>
              <w:t>Inherent Risk</w:t>
            </w:r>
          </w:p>
        </w:tc>
        <w:tc>
          <w:tcPr>
            <w:tcW w:w="4881" w:type="dxa"/>
            <w:gridSpan w:val="5"/>
            <w:shd w:val="clear" w:color="auto" w:fill="FFFF00"/>
            <w:vAlign w:val="center"/>
          </w:tcPr>
          <w:p w14:paraId="3A1C7EA4" w14:textId="77777777" w:rsidR="006540AE" w:rsidRPr="00116C03" w:rsidRDefault="006540AE" w:rsidP="00BE3FBE">
            <w:pPr>
              <w:jc w:val="center"/>
              <w:rPr>
                <w:rFonts w:cstheme="minorHAnsi"/>
                <w:b/>
                <w:sz w:val="18"/>
                <w:szCs w:val="18"/>
                <w:lang w:val="id-ID"/>
              </w:rPr>
            </w:pPr>
            <w:r w:rsidRPr="00116C03">
              <w:rPr>
                <w:rFonts w:cstheme="minorHAnsi"/>
                <w:b/>
                <w:sz w:val="18"/>
                <w:szCs w:val="18"/>
              </w:rPr>
              <w:t>Residual Risk</w:t>
            </w:r>
            <w:r w:rsidRPr="00116C03">
              <w:rPr>
                <w:rFonts w:cstheme="minorHAnsi"/>
                <w:b/>
                <w:sz w:val="18"/>
                <w:szCs w:val="18"/>
                <w:lang w:val="id-ID"/>
              </w:rPr>
              <w:t xml:space="preserve"> (Target setelah Mitigasi)</w:t>
            </w:r>
          </w:p>
        </w:tc>
      </w:tr>
      <w:tr w:rsidR="006540AE" w:rsidRPr="00116C03" w14:paraId="75250EB0" w14:textId="77777777" w:rsidTr="00BE3FBE">
        <w:trPr>
          <w:trHeight w:val="283"/>
        </w:trPr>
        <w:tc>
          <w:tcPr>
            <w:tcW w:w="683" w:type="dxa"/>
            <w:vMerge/>
            <w:shd w:val="clear" w:color="auto" w:fill="FFFF00"/>
          </w:tcPr>
          <w:p w14:paraId="32877330" w14:textId="77777777" w:rsidR="006540AE" w:rsidRPr="00116C03" w:rsidRDefault="006540AE" w:rsidP="00BE3FBE">
            <w:pPr>
              <w:jc w:val="center"/>
              <w:rPr>
                <w:rFonts w:cstheme="minorHAnsi"/>
                <w:b/>
                <w:sz w:val="18"/>
                <w:szCs w:val="18"/>
              </w:rPr>
            </w:pPr>
          </w:p>
        </w:tc>
        <w:tc>
          <w:tcPr>
            <w:tcW w:w="1161" w:type="dxa"/>
            <w:vMerge/>
            <w:shd w:val="clear" w:color="auto" w:fill="FFFF00"/>
          </w:tcPr>
          <w:p w14:paraId="115AD4D4" w14:textId="77777777" w:rsidR="006540AE" w:rsidRPr="00116C03" w:rsidRDefault="006540AE" w:rsidP="00BE3FBE">
            <w:pPr>
              <w:jc w:val="center"/>
              <w:rPr>
                <w:rFonts w:cstheme="minorHAnsi"/>
                <w:b/>
                <w:sz w:val="18"/>
                <w:szCs w:val="18"/>
              </w:rPr>
            </w:pPr>
          </w:p>
        </w:tc>
        <w:tc>
          <w:tcPr>
            <w:tcW w:w="1134" w:type="dxa"/>
            <w:vMerge/>
            <w:shd w:val="clear" w:color="auto" w:fill="FFFF00"/>
          </w:tcPr>
          <w:p w14:paraId="64A37B11" w14:textId="77777777" w:rsidR="006540AE" w:rsidRPr="00116C03" w:rsidRDefault="006540AE" w:rsidP="00BE3FBE">
            <w:pPr>
              <w:jc w:val="center"/>
              <w:rPr>
                <w:rFonts w:cstheme="minorHAnsi"/>
                <w:b/>
                <w:sz w:val="18"/>
                <w:szCs w:val="18"/>
              </w:rPr>
            </w:pPr>
          </w:p>
        </w:tc>
        <w:tc>
          <w:tcPr>
            <w:tcW w:w="1254" w:type="dxa"/>
            <w:vMerge/>
            <w:shd w:val="clear" w:color="auto" w:fill="FFFF00"/>
            <w:vAlign w:val="center"/>
          </w:tcPr>
          <w:p w14:paraId="6EB521E6" w14:textId="77777777" w:rsidR="006540AE" w:rsidRPr="00116C03" w:rsidRDefault="006540AE" w:rsidP="00BE3FBE">
            <w:pPr>
              <w:jc w:val="center"/>
              <w:rPr>
                <w:rFonts w:cstheme="minorHAnsi"/>
                <w:b/>
                <w:sz w:val="18"/>
                <w:szCs w:val="18"/>
              </w:rPr>
            </w:pPr>
          </w:p>
        </w:tc>
        <w:tc>
          <w:tcPr>
            <w:tcW w:w="1638" w:type="dxa"/>
            <w:shd w:val="clear" w:color="auto" w:fill="FFFF00"/>
            <w:vAlign w:val="center"/>
          </w:tcPr>
          <w:p w14:paraId="35E275E2" w14:textId="77777777" w:rsidR="006540AE" w:rsidRPr="00116C03" w:rsidRDefault="006540AE" w:rsidP="00BE3FBE">
            <w:pPr>
              <w:jc w:val="center"/>
              <w:rPr>
                <w:rFonts w:cstheme="minorHAnsi"/>
                <w:b/>
                <w:sz w:val="18"/>
                <w:szCs w:val="18"/>
              </w:rPr>
            </w:pPr>
            <w:r w:rsidRPr="00116C03">
              <w:rPr>
                <w:rFonts w:cstheme="minorHAnsi"/>
                <w:b/>
                <w:sz w:val="18"/>
                <w:szCs w:val="18"/>
              </w:rPr>
              <w:t>Sebab</w:t>
            </w:r>
          </w:p>
        </w:tc>
        <w:tc>
          <w:tcPr>
            <w:tcW w:w="1366" w:type="dxa"/>
            <w:shd w:val="clear" w:color="auto" w:fill="FFFF00"/>
            <w:vAlign w:val="center"/>
          </w:tcPr>
          <w:p w14:paraId="4BD1265C" w14:textId="77777777" w:rsidR="006540AE" w:rsidRPr="00116C03" w:rsidRDefault="006540AE" w:rsidP="00BE3FBE">
            <w:pPr>
              <w:jc w:val="center"/>
              <w:rPr>
                <w:rFonts w:cstheme="minorHAnsi"/>
                <w:b/>
                <w:sz w:val="18"/>
                <w:szCs w:val="18"/>
              </w:rPr>
            </w:pPr>
            <w:r w:rsidRPr="00116C03">
              <w:rPr>
                <w:rFonts w:cstheme="minorHAnsi"/>
                <w:b/>
                <w:sz w:val="18"/>
                <w:szCs w:val="18"/>
              </w:rPr>
              <w:t xml:space="preserve">Dampak </w:t>
            </w:r>
          </w:p>
        </w:tc>
        <w:tc>
          <w:tcPr>
            <w:tcW w:w="546" w:type="dxa"/>
            <w:shd w:val="clear" w:color="auto" w:fill="FFFF00"/>
            <w:vAlign w:val="center"/>
          </w:tcPr>
          <w:p w14:paraId="31B9674C"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30BC9A37"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683" w:type="dxa"/>
            <w:shd w:val="clear" w:color="auto" w:fill="FFFF00"/>
            <w:vAlign w:val="center"/>
          </w:tcPr>
          <w:p w14:paraId="4E74EE05"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638" w:type="dxa"/>
            <w:shd w:val="clear" w:color="auto" w:fill="FFFF00"/>
            <w:vAlign w:val="center"/>
          </w:tcPr>
          <w:p w14:paraId="76DC1EF0" w14:textId="77777777" w:rsidR="006540AE" w:rsidRPr="00116C03" w:rsidRDefault="006540AE" w:rsidP="00BE3FBE">
            <w:pPr>
              <w:jc w:val="center"/>
              <w:rPr>
                <w:rFonts w:cstheme="minorHAnsi"/>
                <w:b/>
                <w:sz w:val="18"/>
                <w:szCs w:val="18"/>
              </w:rPr>
            </w:pPr>
            <w:r w:rsidRPr="00116C03">
              <w:rPr>
                <w:rFonts w:cstheme="minorHAnsi"/>
                <w:b/>
                <w:sz w:val="18"/>
                <w:szCs w:val="18"/>
              </w:rPr>
              <w:t>MItigasi Risiko</w:t>
            </w:r>
          </w:p>
        </w:tc>
        <w:tc>
          <w:tcPr>
            <w:tcW w:w="546" w:type="dxa"/>
            <w:shd w:val="clear" w:color="auto" w:fill="FFFF00"/>
            <w:vAlign w:val="center"/>
          </w:tcPr>
          <w:p w14:paraId="759BD751"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76A0419F"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819" w:type="dxa"/>
            <w:shd w:val="clear" w:color="auto" w:fill="FFFF00"/>
            <w:vAlign w:val="center"/>
          </w:tcPr>
          <w:p w14:paraId="7D02730F"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332" w:type="dxa"/>
            <w:shd w:val="clear" w:color="auto" w:fill="FFFF00"/>
            <w:vAlign w:val="center"/>
          </w:tcPr>
          <w:p w14:paraId="620501DB" w14:textId="77777777" w:rsidR="006540AE" w:rsidRPr="00116C03" w:rsidRDefault="006540AE" w:rsidP="00BE3FBE">
            <w:pPr>
              <w:jc w:val="center"/>
              <w:rPr>
                <w:rFonts w:cstheme="minorHAnsi"/>
                <w:b/>
                <w:sz w:val="18"/>
                <w:szCs w:val="18"/>
              </w:rPr>
            </w:pPr>
            <w:r w:rsidRPr="00116C03">
              <w:rPr>
                <w:rFonts w:cstheme="minorHAnsi"/>
                <w:b/>
                <w:sz w:val="18"/>
                <w:szCs w:val="18"/>
              </w:rPr>
              <w:t>Penanggung Jawab</w:t>
            </w:r>
          </w:p>
        </w:tc>
      </w:tr>
      <w:tr w:rsidR="006540AE" w:rsidRPr="00116C03" w14:paraId="362EFE77" w14:textId="77777777" w:rsidTr="00BE3FBE">
        <w:trPr>
          <w:trHeight w:val="740"/>
        </w:trPr>
        <w:tc>
          <w:tcPr>
            <w:tcW w:w="683" w:type="dxa"/>
          </w:tcPr>
          <w:p w14:paraId="29B177DD" w14:textId="77777777" w:rsidR="006540AE" w:rsidRPr="00116C03" w:rsidRDefault="006540AE" w:rsidP="00BE3FBE">
            <w:pPr>
              <w:rPr>
                <w:rFonts w:cstheme="minorHAnsi"/>
                <w:sz w:val="18"/>
                <w:szCs w:val="18"/>
                <w:lang w:val="id-ID"/>
              </w:rPr>
            </w:pPr>
          </w:p>
        </w:tc>
        <w:tc>
          <w:tcPr>
            <w:tcW w:w="1161" w:type="dxa"/>
          </w:tcPr>
          <w:p w14:paraId="185031EE" w14:textId="77777777" w:rsidR="006540AE" w:rsidRPr="00116C03" w:rsidRDefault="006540AE" w:rsidP="00BE3FBE">
            <w:pPr>
              <w:rPr>
                <w:rFonts w:cstheme="minorHAnsi"/>
                <w:sz w:val="18"/>
                <w:szCs w:val="18"/>
              </w:rPr>
            </w:pPr>
          </w:p>
        </w:tc>
        <w:tc>
          <w:tcPr>
            <w:tcW w:w="1134" w:type="dxa"/>
          </w:tcPr>
          <w:p w14:paraId="5798265D" w14:textId="77777777" w:rsidR="006540AE" w:rsidRPr="00116C03" w:rsidRDefault="006540AE" w:rsidP="00BE3FBE">
            <w:pPr>
              <w:rPr>
                <w:rFonts w:cstheme="minorHAnsi"/>
                <w:sz w:val="18"/>
                <w:szCs w:val="18"/>
              </w:rPr>
            </w:pPr>
          </w:p>
        </w:tc>
        <w:tc>
          <w:tcPr>
            <w:tcW w:w="1254" w:type="dxa"/>
          </w:tcPr>
          <w:p w14:paraId="0304B2C1" w14:textId="77777777" w:rsidR="006540AE" w:rsidRPr="00116C03" w:rsidRDefault="006540AE" w:rsidP="00BE3FBE">
            <w:pPr>
              <w:rPr>
                <w:rFonts w:cstheme="minorHAnsi"/>
                <w:sz w:val="18"/>
                <w:szCs w:val="18"/>
              </w:rPr>
            </w:pPr>
          </w:p>
        </w:tc>
        <w:tc>
          <w:tcPr>
            <w:tcW w:w="1638" w:type="dxa"/>
          </w:tcPr>
          <w:p w14:paraId="664A37FB" w14:textId="77777777" w:rsidR="006540AE" w:rsidRPr="00116C03" w:rsidRDefault="006540AE" w:rsidP="00BE3FBE">
            <w:pPr>
              <w:ind w:left="229" w:hanging="229"/>
              <w:rPr>
                <w:rFonts w:cstheme="minorHAnsi"/>
                <w:sz w:val="18"/>
                <w:szCs w:val="18"/>
              </w:rPr>
            </w:pPr>
          </w:p>
        </w:tc>
        <w:tc>
          <w:tcPr>
            <w:tcW w:w="1366" w:type="dxa"/>
          </w:tcPr>
          <w:p w14:paraId="485275EC" w14:textId="77777777" w:rsidR="006540AE" w:rsidRPr="00116C03" w:rsidRDefault="006540AE" w:rsidP="00BE3FBE">
            <w:pPr>
              <w:rPr>
                <w:rFonts w:cstheme="minorHAnsi"/>
                <w:sz w:val="18"/>
                <w:szCs w:val="18"/>
              </w:rPr>
            </w:pPr>
          </w:p>
        </w:tc>
        <w:tc>
          <w:tcPr>
            <w:tcW w:w="546" w:type="dxa"/>
          </w:tcPr>
          <w:p w14:paraId="1E82B222" w14:textId="77777777" w:rsidR="006540AE" w:rsidRPr="00116C03" w:rsidRDefault="006540AE" w:rsidP="00BE3FBE">
            <w:pPr>
              <w:jc w:val="center"/>
              <w:rPr>
                <w:rFonts w:cstheme="minorHAnsi"/>
                <w:sz w:val="18"/>
                <w:szCs w:val="18"/>
              </w:rPr>
            </w:pPr>
          </w:p>
        </w:tc>
        <w:tc>
          <w:tcPr>
            <w:tcW w:w="546" w:type="dxa"/>
          </w:tcPr>
          <w:p w14:paraId="16F87C33" w14:textId="77777777" w:rsidR="006540AE" w:rsidRPr="00116C03" w:rsidRDefault="006540AE" w:rsidP="00BE3FBE">
            <w:pPr>
              <w:jc w:val="center"/>
              <w:rPr>
                <w:rFonts w:cstheme="minorHAnsi"/>
                <w:sz w:val="18"/>
                <w:szCs w:val="18"/>
                <w:lang w:val="id-ID"/>
              </w:rPr>
            </w:pPr>
          </w:p>
        </w:tc>
        <w:tc>
          <w:tcPr>
            <w:tcW w:w="683" w:type="dxa"/>
          </w:tcPr>
          <w:p w14:paraId="55C16CB2" w14:textId="77777777" w:rsidR="006540AE" w:rsidRPr="00116C03" w:rsidRDefault="006540AE" w:rsidP="00BE3FBE">
            <w:pPr>
              <w:jc w:val="center"/>
              <w:rPr>
                <w:rFonts w:cstheme="minorHAnsi"/>
                <w:sz w:val="18"/>
                <w:szCs w:val="18"/>
                <w:lang w:val="id-ID"/>
              </w:rPr>
            </w:pPr>
          </w:p>
        </w:tc>
        <w:tc>
          <w:tcPr>
            <w:tcW w:w="1638" w:type="dxa"/>
          </w:tcPr>
          <w:p w14:paraId="7873BD08" w14:textId="77777777" w:rsidR="006540AE" w:rsidRPr="00116C03" w:rsidRDefault="006540AE" w:rsidP="00BE3FBE">
            <w:pPr>
              <w:ind w:left="283" w:hanging="278"/>
              <w:rPr>
                <w:rFonts w:cstheme="minorHAnsi"/>
                <w:sz w:val="18"/>
                <w:szCs w:val="18"/>
              </w:rPr>
            </w:pPr>
          </w:p>
        </w:tc>
        <w:tc>
          <w:tcPr>
            <w:tcW w:w="546" w:type="dxa"/>
          </w:tcPr>
          <w:p w14:paraId="0B27C9FB" w14:textId="77777777" w:rsidR="006540AE" w:rsidRPr="00116C03" w:rsidRDefault="006540AE" w:rsidP="00BE3FBE">
            <w:pPr>
              <w:jc w:val="center"/>
              <w:rPr>
                <w:rFonts w:cstheme="minorHAnsi"/>
                <w:sz w:val="18"/>
                <w:szCs w:val="18"/>
              </w:rPr>
            </w:pPr>
          </w:p>
        </w:tc>
        <w:tc>
          <w:tcPr>
            <w:tcW w:w="546" w:type="dxa"/>
          </w:tcPr>
          <w:p w14:paraId="107C4F38" w14:textId="77777777" w:rsidR="006540AE" w:rsidRPr="00116C03" w:rsidRDefault="006540AE" w:rsidP="00BE3FBE">
            <w:pPr>
              <w:jc w:val="center"/>
              <w:rPr>
                <w:rFonts w:cstheme="minorHAnsi"/>
                <w:sz w:val="18"/>
                <w:szCs w:val="18"/>
              </w:rPr>
            </w:pPr>
          </w:p>
        </w:tc>
        <w:tc>
          <w:tcPr>
            <w:tcW w:w="819" w:type="dxa"/>
          </w:tcPr>
          <w:p w14:paraId="0BF7D131" w14:textId="77777777" w:rsidR="006540AE" w:rsidRPr="00116C03" w:rsidRDefault="006540AE" w:rsidP="00BE3FBE">
            <w:pPr>
              <w:jc w:val="center"/>
              <w:rPr>
                <w:rFonts w:cstheme="minorHAnsi"/>
                <w:sz w:val="18"/>
                <w:szCs w:val="18"/>
              </w:rPr>
            </w:pPr>
          </w:p>
        </w:tc>
        <w:tc>
          <w:tcPr>
            <w:tcW w:w="1332" w:type="dxa"/>
          </w:tcPr>
          <w:p w14:paraId="3D2100F8" w14:textId="77777777" w:rsidR="006540AE" w:rsidRPr="00116C03" w:rsidRDefault="006540AE" w:rsidP="00BE3FBE">
            <w:pPr>
              <w:jc w:val="center"/>
              <w:rPr>
                <w:rFonts w:cstheme="minorHAnsi"/>
                <w:sz w:val="18"/>
                <w:szCs w:val="18"/>
              </w:rPr>
            </w:pPr>
          </w:p>
        </w:tc>
      </w:tr>
      <w:tr w:rsidR="006540AE" w:rsidRPr="00116C03" w14:paraId="46721035" w14:textId="77777777" w:rsidTr="00BE3FBE">
        <w:trPr>
          <w:trHeight w:val="694"/>
        </w:trPr>
        <w:tc>
          <w:tcPr>
            <w:tcW w:w="683" w:type="dxa"/>
          </w:tcPr>
          <w:p w14:paraId="43E4E2F0" w14:textId="77777777" w:rsidR="006540AE" w:rsidRPr="00116C03" w:rsidRDefault="006540AE" w:rsidP="00BE3FBE">
            <w:pPr>
              <w:rPr>
                <w:rFonts w:cstheme="minorHAnsi"/>
                <w:sz w:val="18"/>
                <w:szCs w:val="18"/>
                <w:lang w:val="id-ID"/>
              </w:rPr>
            </w:pPr>
          </w:p>
        </w:tc>
        <w:tc>
          <w:tcPr>
            <w:tcW w:w="1161" w:type="dxa"/>
          </w:tcPr>
          <w:p w14:paraId="3EE2E482" w14:textId="77777777" w:rsidR="006540AE" w:rsidRPr="00116C03" w:rsidRDefault="006540AE" w:rsidP="00BE3FBE">
            <w:pPr>
              <w:rPr>
                <w:rFonts w:cstheme="minorHAnsi"/>
                <w:sz w:val="18"/>
                <w:szCs w:val="18"/>
              </w:rPr>
            </w:pPr>
          </w:p>
        </w:tc>
        <w:tc>
          <w:tcPr>
            <w:tcW w:w="1134" w:type="dxa"/>
          </w:tcPr>
          <w:p w14:paraId="21652878" w14:textId="77777777" w:rsidR="006540AE" w:rsidRPr="00116C03" w:rsidRDefault="006540AE" w:rsidP="00BE3FBE">
            <w:pPr>
              <w:rPr>
                <w:rFonts w:cstheme="minorHAnsi"/>
                <w:sz w:val="18"/>
                <w:szCs w:val="18"/>
              </w:rPr>
            </w:pPr>
          </w:p>
        </w:tc>
        <w:tc>
          <w:tcPr>
            <w:tcW w:w="1254" w:type="dxa"/>
          </w:tcPr>
          <w:p w14:paraId="40CE43E2" w14:textId="77777777" w:rsidR="006540AE" w:rsidRPr="00116C03" w:rsidRDefault="006540AE" w:rsidP="00BE3FBE">
            <w:pPr>
              <w:rPr>
                <w:rFonts w:cstheme="minorHAnsi"/>
                <w:sz w:val="18"/>
                <w:szCs w:val="18"/>
              </w:rPr>
            </w:pPr>
          </w:p>
        </w:tc>
        <w:tc>
          <w:tcPr>
            <w:tcW w:w="1638" w:type="dxa"/>
          </w:tcPr>
          <w:p w14:paraId="440F0919" w14:textId="77777777" w:rsidR="006540AE" w:rsidRPr="00116C03" w:rsidRDefault="006540AE" w:rsidP="00BE3FBE">
            <w:pPr>
              <w:ind w:left="229" w:hanging="229"/>
              <w:rPr>
                <w:rFonts w:cstheme="minorHAnsi"/>
                <w:sz w:val="18"/>
                <w:szCs w:val="18"/>
              </w:rPr>
            </w:pPr>
          </w:p>
        </w:tc>
        <w:tc>
          <w:tcPr>
            <w:tcW w:w="1366" w:type="dxa"/>
          </w:tcPr>
          <w:p w14:paraId="0FDCCF50" w14:textId="77777777" w:rsidR="006540AE" w:rsidRPr="00116C03" w:rsidRDefault="006540AE" w:rsidP="00BE3FBE">
            <w:pPr>
              <w:rPr>
                <w:rFonts w:cstheme="minorHAnsi"/>
                <w:sz w:val="18"/>
                <w:szCs w:val="18"/>
              </w:rPr>
            </w:pPr>
          </w:p>
        </w:tc>
        <w:tc>
          <w:tcPr>
            <w:tcW w:w="546" w:type="dxa"/>
          </w:tcPr>
          <w:p w14:paraId="2509F1A0" w14:textId="77777777" w:rsidR="006540AE" w:rsidRPr="00116C03" w:rsidRDefault="006540AE" w:rsidP="00BE3FBE">
            <w:pPr>
              <w:jc w:val="center"/>
              <w:rPr>
                <w:rFonts w:cstheme="minorHAnsi"/>
                <w:sz w:val="18"/>
                <w:szCs w:val="18"/>
              </w:rPr>
            </w:pPr>
          </w:p>
        </w:tc>
        <w:tc>
          <w:tcPr>
            <w:tcW w:w="546" w:type="dxa"/>
          </w:tcPr>
          <w:p w14:paraId="09875E7F" w14:textId="77777777" w:rsidR="006540AE" w:rsidRPr="00116C03" w:rsidRDefault="006540AE" w:rsidP="00BE3FBE">
            <w:pPr>
              <w:jc w:val="center"/>
              <w:rPr>
                <w:rFonts w:cstheme="minorHAnsi"/>
                <w:sz w:val="18"/>
                <w:szCs w:val="18"/>
                <w:lang w:val="id-ID"/>
              </w:rPr>
            </w:pPr>
          </w:p>
        </w:tc>
        <w:tc>
          <w:tcPr>
            <w:tcW w:w="683" w:type="dxa"/>
          </w:tcPr>
          <w:p w14:paraId="2940D9AC" w14:textId="77777777" w:rsidR="006540AE" w:rsidRPr="00116C03" w:rsidRDefault="006540AE" w:rsidP="00BE3FBE">
            <w:pPr>
              <w:jc w:val="center"/>
              <w:rPr>
                <w:rFonts w:cstheme="minorHAnsi"/>
                <w:sz w:val="18"/>
                <w:szCs w:val="18"/>
                <w:lang w:val="id-ID"/>
              </w:rPr>
            </w:pPr>
          </w:p>
        </w:tc>
        <w:tc>
          <w:tcPr>
            <w:tcW w:w="1638" w:type="dxa"/>
          </w:tcPr>
          <w:p w14:paraId="37EB636B" w14:textId="77777777" w:rsidR="006540AE" w:rsidRPr="00116C03" w:rsidRDefault="006540AE" w:rsidP="00BE3FBE">
            <w:pPr>
              <w:ind w:left="283" w:hanging="278"/>
              <w:rPr>
                <w:rFonts w:cstheme="minorHAnsi"/>
                <w:sz w:val="18"/>
                <w:szCs w:val="18"/>
              </w:rPr>
            </w:pPr>
          </w:p>
        </w:tc>
        <w:tc>
          <w:tcPr>
            <w:tcW w:w="546" w:type="dxa"/>
          </w:tcPr>
          <w:p w14:paraId="5C51C1BB" w14:textId="77777777" w:rsidR="006540AE" w:rsidRPr="00116C03" w:rsidRDefault="006540AE" w:rsidP="00BE3FBE">
            <w:pPr>
              <w:jc w:val="center"/>
              <w:rPr>
                <w:rFonts w:cstheme="minorHAnsi"/>
                <w:sz w:val="18"/>
                <w:szCs w:val="18"/>
              </w:rPr>
            </w:pPr>
          </w:p>
        </w:tc>
        <w:tc>
          <w:tcPr>
            <w:tcW w:w="546" w:type="dxa"/>
          </w:tcPr>
          <w:p w14:paraId="4782162C" w14:textId="77777777" w:rsidR="006540AE" w:rsidRPr="00116C03" w:rsidRDefault="006540AE" w:rsidP="00BE3FBE">
            <w:pPr>
              <w:jc w:val="center"/>
              <w:rPr>
                <w:rFonts w:cstheme="minorHAnsi"/>
                <w:sz w:val="18"/>
                <w:szCs w:val="18"/>
              </w:rPr>
            </w:pPr>
          </w:p>
        </w:tc>
        <w:tc>
          <w:tcPr>
            <w:tcW w:w="819" w:type="dxa"/>
          </w:tcPr>
          <w:p w14:paraId="64997DC2" w14:textId="77777777" w:rsidR="006540AE" w:rsidRPr="00116C03" w:rsidRDefault="006540AE" w:rsidP="00BE3FBE">
            <w:pPr>
              <w:jc w:val="center"/>
              <w:rPr>
                <w:rFonts w:cstheme="minorHAnsi"/>
                <w:sz w:val="18"/>
                <w:szCs w:val="18"/>
              </w:rPr>
            </w:pPr>
          </w:p>
        </w:tc>
        <w:tc>
          <w:tcPr>
            <w:tcW w:w="1332" w:type="dxa"/>
          </w:tcPr>
          <w:p w14:paraId="6F7A6B44" w14:textId="77777777" w:rsidR="006540AE" w:rsidRPr="00116C03" w:rsidRDefault="006540AE" w:rsidP="00BE3FBE">
            <w:pPr>
              <w:jc w:val="center"/>
              <w:rPr>
                <w:rFonts w:cstheme="minorHAnsi"/>
                <w:sz w:val="18"/>
                <w:szCs w:val="18"/>
              </w:rPr>
            </w:pPr>
          </w:p>
        </w:tc>
      </w:tr>
      <w:tr w:rsidR="006540AE" w:rsidRPr="00116C03" w14:paraId="44E340BE" w14:textId="77777777" w:rsidTr="00BE3FBE">
        <w:trPr>
          <w:trHeight w:val="690"/>
        </w:trPr>
        <w:tc>
          <w:tcPr>
            <w:tcW w:w="683" w:type="dxa"/>
          </w:tcPr>
          <w:p w14:paraId="20E48883" w14:textId="77777777" w:rsidR="006540AE" w:rsidRPr="00116C03" w:rsidRDefault="006540AE" w:rsidP="00BE3FBE">
            <w:pPr>
              <w:rPr>
                <w:rFonts w:cstheme="minorHAnsi"/>
                <w:sz w:val="18"/>
                <w:szCs w:val="18"/>
              </w:rPr>
            </w:pPr>
          </w:p>
        </w:tc>
        <w:tc>
          <w:tcPr>
            <w:tcW w:w="1161" w:type="dxa"/>
          </w:tcPr>
          <w:p w14:paraId="7A55D976" w14:textId="77777777" w:rsidR="006540AE" w:rsidRPr="00116C03" w:rsidRDefault="006540AE" w:rsidP="00BE3FBE">
            <w:pPr>
              <w:rPr>
                <w:rFonts w:cstheme="minorHAnsi"/>
                <w:sz w:val="18"/>
                <w:szCs w:val="18"/>
              </w:rPr>
            </w:pPr>
          </w:p>
        </w:tc>
        <w:tc>
          <w:tcPr>
            <w:tcW w:w="1134" w:type="dxa"/>
          </w:tcPr>
          <w:p w14:paraId="4A8475D5" w14:textId="77777777" w:rsidR="006540AE" w:rsidRPr="00116C03" w:rsidRDefault="006540AE" w:rsidP="00BE3FBE">
            <w:pPr>
              <w:rPr>
                <w:rFonts w:cstheme="minorHAnsi"/>
                <w:sz w:val="18"/>
                <w:szCs w:val="18"/>
              </w:rPr>
            </w:pPr>
          </w:p>
        </w:tc>
        <w:tc>
          <w:tcPr>
            <w:tcW w:w="1254" w:type="dxa"/>
          </w:tcPr>
          <w:p w14:paraId="56A950DB" w14:textId="77777777" w:rsidR="006540AE" w:rsidRPr="00116C03" w:rsidRDefault="006540AE" w:rsidP="00BE3FBE">
            <w:pPr>
              <w:rPr>
                <w:rFonts w:cstheme="minorHAnsi"/>
                <w:sz w:val="18"/>
                <w:szCs w:val="18"/>
              </w:rPr>
            </w:pPr>
          </w:p>
        </w:tc>
        <w:tc>
          <w:tcPr>
            <w:tcW w:w="1638" w:type="dxa"/>
          </w:tcPr>
          <w:p w14:paraId="388FD1A7" w14:textId="77777777" w:rsidR="006540AE" w:rsidRPr="00116C03" w:rsidRDefault="006540AE" w:rsidP="00BE3FBE">
            <w:pPr>
              <w:ind w:left="229" w:hanging="229"/>
              <w:rPr>
                <w:rFonts w:cstheme="minorHAnsi"/>
                <w:sz w:val="18"/>
                <w:szCs w:val="18"/>
              </w:rPr>
            </w:pPr>
          </w:p>
        </w:tc>
        <w:tc>
          <w:tcPr>
            <w:tcW w:w="1366" w:type="dxa"/>
          </w:tcPr>
          <w:p w14:paraId="006AC352" w14:textId="77777777" w:rsidR="006540AE" w:rsidRPr="00116C03" w:rsidRDefault="006540AE" w:rsidP="00BE3FBE">
            <w:pPr>
              <w:rPr>
                <w:rFonts w:cstheme="minorHAnsi"/>
                <w:sz w:val="18"/>
                <w:szCs w:val="18"/>
              </w:rPr>
            </w:pPr>
          </w:p>
        </w:tc>
        <w:tc>
          <w:tcPr>
            <w:tcW w:w="546" w:type="dxa"/>
          </w:tcPr>
          <w:p w14:paraId="1AD3D77D" w14:textId="77777777" w:rsidR="006540AE" w:rsidRPr="00116C03" w:rsidRDefault="006540AE" w:rsidP="00BE3FBE">
            <w:pPr>
              <w:jc w:val="center"/>
              <w:rPr>
                <w:rFonts w:cstheme="minorHAnsi"/>
                <w:sz w:val="18"/>
                <w:szCs w:val="18"/>
              </w:rPr>
            </w:pPr>
          </w:p>
        </w:tc>
        <w:tc>
          <w:tcPr>
            <w:tcW w:w="546" w:type="dxa"/>
          </w:tcPr>
          <w:p w14:paraId="4BFEA0D1" w14:textId="77777777" w:rsidR="006540AE" w:rsidRPr="00116C03" w:rsidRDefault="006540AE" w:rsidP="00BE3FBE">
            <w:pPr>
              <w:jc w:val="center"/>
              <w:rPr>
                <w:rFonts w:cstheme="minorHAnsi"/>
                <w:sz w:val="18"/>
                <w:szCs w:val="18"/>
                <w:lang w:val="id-ID"/>
              </w:rPr>
            </w:pPr>
          </w:p>
        </w:tc>
        <w:tc>
          <w:tcPr>
            <w:tcW w:w="683" w:type="dxa"/>
          </w:tcPr>
          <w:p w14:paraId="026C3F12" w14:textId="77777777" w:rsidR="006540AE" w:rsidRPr="00116C03" w:rsidRDefault="006540AE" w:rsidP="00BE3FBE">
            <w:pPr>
              <w:jc w:val="center"/>
              <w:rPr>
                <w:rFonts w:cstheme="minorHAnsi"/>
                <w:sz w:val="18"/>
                <w:szCs w:val="18"/>
                <w:lang w:val="id-ID"/>
              </w:rPr>
            </w:pPr>
          </w:p>
        </w:tc>
        <w:tc>
          <w:tcPr>
            <w:tcW w:w="1638" w:type="dxa"/>
          </w:tcPr>
          <w:p w14:paraId="0DBC35C3" w14:textId="77777777" w:rsidR="006540AE" w:rsidRPr="00116C03" w:rsidRDefault="006540AE" w:rsidP="00BE3FBE">
            <w:pPr>
              <w:ind w:left="283" w:hanging="278"/>
              <w:rPr>
                <w:rFonts w:cstheme="minorHAnsi"/>
                <w:sz w:val="18"/>
                <w:szCs w:val="18"/>
              </w:rPr>
            </w:pPr>
          </w:p>
        </w:tc>
        <w:tc>
          <w:tcPr>
            <w:tcW w:w="546" w:type="dxa"/>
          </w:tcPr>
          <w:p w14:paraId="0867315E" w14:textId="77777777" w:rsidR="006540AE" w:rsidRPr="00116C03" w:rsidRDefault="006540AE" w:rsidP="00BE3FBE">
            <w:pPr>
              <w:jc w:val="center"/>
              <w:rPr>
                <w:rFonts w:cstheme="minorHAnsi"/>
                <w:sz w:val="18"/>
                <w:szCs w:val="18"/>
              </w:rPr>
            </w:pPr>
          </w:p>
        </w:tc>
        <w:tc>
          <w:tcPr>
            <w:tcW w:w="546" w:type="dxa"/>
          </w:tcPr>
          <w:p w14:paraId="79DD9E1D" w14:textId="77777777" w:rsidR="006540AE" w:rsidRPr="00116C03" w:rsidRDefault="006540AE" w:rsidP="00BE3FBE">
            <w:pPr>
              <w:jc w:val="center"/>
              <w:rPr>
                <w:rFonts w:cstheme="minorHAnsi"/>
                <w:sz w:val="18"/>
                <w:szCs w:val="18"/>
              </w:rPr>
            </w:pPr>
          </w:p>
        </w:tc>
        <w:tc>
          <w:tcPr>
            <w:tcW w:w="819" w:type="dxa"/>
          </w:tcPr>
          <w:p w14:paraId="4607BCDD" w14:textId="77777777" w:rsidR="006540AE" w:rsidRPr="00116C03" w:rsidRDefault="006540AE" w:rsidP="00BE3FBE">
            <w:pPr>
              <w:jc w:val="center"/>
              <w:rPr>
                <w:rFonts w:cstheme="minorHAnsi"/>
                <w:sz w:val="18"/>
                <w:szCs w:val="18"/>
              </w:rPr>
            </w:pPr>
          </w:p>
        </w:tc>
        <w:tc>
          <w:tcPr>
            <w:tcW w:w="1332" w:type="dxa"/>
          </w:tcPr>
          <w:p w14:paraId="31E54DB7" w14:textId="77777777" w:rsidR="006540AE" w:rsidRPr="00116C03" w:rsidRDefault="006540AE" w:rsidP="00BE3FBE">
            <w:pPr>
              <w:jc w:val="center"/>
              <w:rPr>
                <w:rFonts w:cstheme="minorHAnsi"/>
                <w:sz w:val="18"/>
                <w:szCs w:val="18"/>
              </w:rPr>
            </w:pPr>
          </w:p>
        </w:tc>
      </w:tr>
      <w:tr w:rsidR="006540AE" w:rsidRPr="00116C03" w14:paraId="1E3E74B5" w14:textId="77777777" w:rsidTr="00BE3FBE">
        <w:trPr>
          <w:trHeight w:val="842"/>
        </w:trPr>
        <w:tc>
          <w:tcPr>
            <w:tcW w:w="683" w:type="dxa"/>
          </w:tcPr>
          <w:p w14:paraId="5D379C01" w14:textId="77777777" w:rsidR="006540AE" w:rsidRPr="00116C03" w:rsidRDefault="006540AE" w:rsidP="00BE3FBE">
            <w:pPr>
              <w:rPr>
                <w:rFonts w:cstheme="minorHAnsi"/>
                <w:sz w:val="18"/>
                <w:szCs w:val="18"/>
              </w:rPr>
            </w:pPr>
          </w:p>
        </w:tc>
        <w:tc>
          <w:tcPr>
            <w:tcW w:w="1161" w:type="dxa"/>
          </w:tcPr>
          <w:p w14:paraId="3968AA2E" w14:textId="77777777" w:rsidR="006540AE" w:rsidRPr="00116C03" w:rsidRDefault="006540AE" w:rsidP="00BE3FBE">
            <w:pPr>
              <w:rPr>
                <w:rFonts w:cstheme="minorHAnsi"/>
                <w:sz w:val="18"/>
                <w:szCs w:val="18"/>
              </w:rPr>
            </w:pPr>
          </w:p>
        </w:tc>
        <w:tc>
          <w:tcPr>
            <w:tcW w:w="1134" w:type="dxa"/>
          </w:tcPr>
          <w:p w14:paraId="7F557C0D" w14:textId="77777777" w:rsidR="006540AE" w:rsidRPr="00116C03" w:rsidRDefault="006540AE" w:rsidP="00BE3FBE">
            <w:pPr>
              <w:rPr>
                <w:rFonts w:cstheme="minorHAnsi"/>
                <w:sz w:val="18"/>
                <w:szCs w:val="18"/>
              </w:rPr>
            </w:pPr>
          </w:p>
        </w:tc>
        <w:tc>
          <w:tcPr>
            <w:tcW w:w="1254" w:type="dxa"/>
          </w:tcPr>
          <w:p w14:paraId="0D84FAA8" w14:textId="77777777" w:rsidR="006540AE" w:rsidRPr="00116C03" w:rsidRDefault="006540AE" w:rsidP="00BE3FBE">
            <w:pPr>
              <w:rPr>
                <w:rFonts w:cstheme="minorHAnsi"/>
                <w:sz w:val="18"/>
                <w:szCs w:val="18"/>
              </w:rPr>
            </w:pPr>
          </w:p>
        </w:tc>
        <w:tc>
          <w:tcPr>
            <w:tcW w:w="1638" w:type="dxa"/>
          </w:tcPr>
          <w:p w14:paraId="4190C34B" w14:textId="77777777" w:rsidR="006540AE" w:rsidRPr="00116C03" w:rsidRDefault="006540AE" w:rsidP="00BE3FBE">
            <w:pPr>
              <w:ind w:left="229" w:hanging="229"/>
              <w:rPr>
                <w:rFonts w:cstheme="minorHAnsi"/>
                <w:sz w:val="18"/>
                <w:szCs w:val="18"/>
              </w:rPr>
            </w:pPr>
          </w:p>
        </w:tc>
        <w:tc>
          <w:tcPr>
            <w:tcW w:w="1366" w:type="dxa"/>
          </w:tcPr>
          <w:p w14:paraId="69A0D9ED" w14:textId="77777777" w:rsidR="006540AE" w:rsidRPr="00116C03" w:rsidRDefault="006540AE" w:rsidP="00BE3FBE">
            <w:pPr>
              <w:rPr>
                <w:rFonts w:cstheme="minorHAnsi"/>
                <w:sz w:val="18"/>
                <w:szCs w:val="18"/>
              </w:rPr>
            </w:pPr>
          </w:p>
        </w:tc>
        <w:tc>
          <w:tcPr>
            <w:tcW w:w="546" w:type="dxa"/>
          </w:tcPr>
          <w:p w14:paraId="5AD55674" w14:textId="77777777" w:rsidR="006540AE" w:rsidRPr="00116C03" w:rsidRDefault="006540AE" w:rsidP="00BE3FBE">
            <w:pPr>
              <w:jc w:val="center"/>
              <w:rPr>
                <w:rFonts w:cstheme="minorHAnsi"/>
                <w:sz w:val="18"/>
                <w:szCs w:val="18"/>
              </w:rPr>
            </w:pPr>
          </w:p>
        </w:tc>
        <w:tc>
          <w:tcPr>
            <w:tcW w:w="546" w:type="dxa"/>
          </w:tcPr>
          <w:p w14:paraId="4562758F" w14:textId="77777777" w:rsidR="006540AE" w:rsidRPr="00116C03" w:rsidRDefault="006540AE" w:rsidP="00BE3FBE">
            <w:pPr>
              <w:jc w:val="center"/>
              <w:rPr>
                <w:rFonts w:cstheme="minorHAnsi"/>
                <w:sz w:val="18"/>
                <w:szCs w:val="18"/>
                <w:lang w:val="id-ID"/>
              </w:rPr>
            </w:pPr>
          </w:p>
        </w:tc>
        <w:tc>
          <w:tcPr>
            <w:tcW w:w="683" w:type="dxa"/>
          </w:tcPr>
          <w:p w14:paraId="6D44CB7C" w14:textId="77777777" w:rsidR="006540AE" w:rsidRPr="00116C03" w:rsidRDefault="006540AE" w:rsidP="00BE3FBE">
            <w:pPr>
              <w:jc w:val="center"/>
              <w:rPr>
                <w:rFonts w:cstheme="minorHAnsi"/>
                <w:sz w:val="18"/>
                <w:szCs w:val="18"/>
                <w:lang w:val="id-ID"/>
              </w:rPr>
            </w:pPr>
          </w:p>
        </w:tc>
        <w:tc>
          <w:tcPr>
            <w:tcW w:w="1638" w:type="dxa"/>
          </w:tcPr>
          <w:p w14:paraId="033F3A67" w14:textId="77777777" w:rsidR="006540AE" w:rsidRPr="00116C03" w:rsidRDefault="006540AE" w:rsidP="00BE3FBE">
            <w:pPr>
              <w:ind w:left="283" w:hanging="278"/>
              <w:rPr>
                <w:rFonts w:cstheme="minorHAnsi"/>
                <w:sz w:val="18"/>
                <w:szCs w:val="18"/>
              </w:rPr>
            </w:pPr>
          </w:p>
        </w:tc>
        <w:tc>
          <w:tcPr>
            <w:tcW w:w="546" w:type="dxa"/>
          </w:tcPr>
          <w:p w14:paraId="2BB039B1" w14:textId="77777777" w:rsidR="006540AE" w:rsidRPr="00116C03" w:rsidRDefault="006540AE" w:rsidP="00BE3FBE">
            <w:pPr>
              <w:jc w:val="center"/>
              <w:rPr>
                <w:rFonts w:cstheme="minorHAnsi"/>
                <w:sz w:val="18"/>
                <w:szCs w:val="18"/>
              </w:rPr>
            </w:pPr>
          </w:p>
        </w:tc>
        <w:tc>
          <w:tcPr>
            <w:tcW w:w="546" w:type="dxa"/>
          </w:tcPr>
          <w:p w14:paraId="22A1FE97" w14:textId="77777777" w:rsidR="006540AE" w:rsidRPr="00116C03" w:rsidRDefault="006540AE" w:rsidP="00BE3FBE">
            <w:pPr>
              <w:jc w:val="center"/>
              <w:rPr>
                <w:rFonts w:cstheme="minorHAnsi"/>
                <w:sz w:val="18"/>
                <w:szCs w:val="18"/>
              </w:rPr>
            </w:pPr>
          </w:p>
        </w:tc>
        <w:tc>
          <w:tcPr>
            <w:tcW w:w="819" w:type="dxa"/>
          </w:tcPr>
          <w:p w14:paraId="3BB0B5AE" w14:textId="77777777" w:rsidR="006540AE" w:rsidRPr="00116C03" w:rsidRDefault="006540AE" w:rsidP="00BE3FBE">
            <w:pPr>
              <w:jc w:val="center"/>
              <w:rPr>
                <w:rFonts w:cstheme="minorHAnsi"/>
                <w:sz w:val="18"/>
                <w:szCs w:val="18"/>
              </w:rPr>
            </w:pPr>
          </w:p>
        </w:tc>
        <w:tc>
          <w:tcPr>
            <w:tcW w:w="1332" w:type="dxa"/>
          </w:tcPr>
          <w:p w14:paraId="0536B15A" w14:textId="77777777" w:rsidR="006540AE" w:rsidRPr="00116C03" w:rsidRDefault="006540AE" w:rsidP="00BE3FBE">
            <w:pPr>
              <w:jc w:val="center"/>
              <w:rPr>
                <w:rFonts w:cstheme="minorHAnsi"/>
                <w:sz w:val="18"/>
                <w:szCs w:val="18"/>
              </w:rPr>
            </w:pPr>
          </w:p>
        </w:tc>
      </w:tr>
      <w:tr w:rsidR="006540AE" w:rsidRPr="00116C03" w14:paraId="26C4A42D" w14:textId="77777777" w:rsidTr="00BE3FBE">
        <w:trPr>
          <w:trHeight w:val="712"/>
        </w:trPr>
        <w:tc>
          <w:tcPr>
            <w:tcW w:w="683" w:type="dxa"/>
          </w:tcPr>
          <w:p w14:paraId="5D100145" w14:textId="77777777" w:rsidR="006540AE" w:rsidRPr="00116C03" w:rsidRDefault="006540AE" w:rsidP="00BE3FBE">
            <w:pPr>
              <w:rPr>
                <w:rFonts w:cstheme="minorHAnsi"/>
                <w:sz w:val="18"/>
                <w:szCs w:val="18"/>
              </w:rPr>
            </w:pPr>
          </w:p>
        </w:tc>
        <w:tc>
          <w:tcPr>
            <w:tcW w:w="1161" w:type="dxa"/>
          </w:tcPr>
          <w:p w14:paraId="4A0D92C7" w14:textId="77777777" w:rsidR="006540AE" w:rsidRPr="00116C03" w:rsidRDefault="006540AE" w:rsidP="00BE3FBE">
            <w:pPr>
              <w:rPr>
                <w:rFonts w:cstheme="minorHAnsi"/>
                <w:sz w:val="18"/>
                <w:szCs w:val="18"/>
              </w:rPr>
            </w:pPr>
          </w:p>
        </w:tc>
        <w:tc>
          <w:tcPr>
            <w:tcW w:w="1134" w:type="dxa"/>
          </w:tcPr>
          <w:p w14:paraId="05C4A68D" w14:textId="77777777" w:rsidR="006540AE" w:rsidRPr="00116C03" w:rsidRDefault="006540AE" w:rsidP="00BE3FBE">
            <w:pPr>
              <w:rPr>
                <w:rFonts w:cstheme="minorHAnsi"/>
                <w:sz w:val="18"/>
                <w:szCs w:val="18"/>
              </w:rPr>
            </w:pPr>
          </w:p>
        </w:tc>
        <w:tc>
          <w:tcPr>
            <w:tcW w:w="1254" w:type="dxa"/>
          </w:tcPr>
          <w:p w14:paraId="643622EC" w14:textId="77777777" w:rsidR="006540AE" w:rsidRPr="00116C03" w:rsidRDefault="006540AE" w:rsidP="00BE3FBE">
            <w:pPr>
              <w:rPr>
                <w:rFonts w:cstheme="minorHAnsi"/>
                <w:sz w:val="18"/>
                <w:szCs w:val="18"/>
              </w:rPr>
            </w:pPr>
          </w:p>
        </w:tc>
        <w:tc>
          <w:tcPr>
            <w:tcW w:w="1638" w:type="dxa"/>
          </w:tcPr>
          <w:p w14:paraId="0BE69E51" w14:textId="77777777" w:rsidR="006540AE" w:rsidRPr="00116C03" w:rsidRDefault="006540AE" w:rsidP="00BE3FBE">
            <w:pPr>
              <w:ind w:left="229" w:hanging="229"/>
              <w:rPr>
                <w:rFonts w:cstheme="minorHAnsi"/>
                <w:sz w:val="18"/>
                <w:szCs w:val="18"/>
              </w:rPr>
            </w:pPr>
          </w:p>
        </w:tc>
        <w:tc>
          <w:tcPr>
            <w:tcW w:w="1366" w:type="dxa"/>
          </w:tcPr>
          <w:p w14:paraId="29543017" w14:textId="77777777" w:rsidR="006540AE" w:rsidRPr="00116C03" w:rsidRDefault="006540AE" w:rsidP="00BE3FBE">
            <w:pPr>
              <w:rPr>
                <w:rFonts w:cstheme="minorHAnsi"/>
                <w:sz w:val="18"/>
                <w:szCs w:val="18"/>
              </w:rPr>
            </w:pPr>
          </w:p>
        </w:tc>
        <w:tc>
          <w:tcPr>
            <w:tcW w:w="546" w:type="dxa"/>
          </w:tcPr>
          <w:p w14:paraId="1DC5B1B5" w14:textId="77777777" w:rsidR="006540AE" w:rsidRPr="00116C03" w:rsidRDefault="006540AE" w:rsidP="00BE3FBE">
            <w:pPr>
              <w:jc w:val="center"/>
              <w:rPr>
                <w:rFonts w:cstheme="minorHAnsi"/>
                <w:sz w:val="18"/>
                <w:szCs w:val="18"/>
              </w:rPr>
            </w:pPr>
          </w:p>
        </w:tc>
        <w:tc>
          <w:tcPr>
            <w:tcW w:w="546" w:type="dxa"/>
          </w:tcPr>
          <w:p w14:paraId="443F2DF1" w14:textId="77777777" w:rsidR="006540AE" w:rsidRPr="00116C03" w:rsidRDefault="006540AE" w:rsidP="00BE3FBE">
            <w:pPr>
              <w:jc w:val="center"/>
              <w:rPr>
                <w:rFonts w:cstheme="minorHAnsi"/>
                <w:sz w:val="18"/>
                <w:szCs w:val="18"/>
                <w:lang w:val="id-ID"/>
              </w:rPr>
            </w:pPr>
          </w:p>
        </w:tc>
        <w:tc>
          <w:tcPr>
            <w:tcW w:w="683" w:type="dxa"/>
          </w:tcPr>
          <w:p w14:paraId="46D25170" w14:textId="77777777" w:rsidR="006540AE" w:rsidRPr="00116C03" w:rsidRDefault="006540AE" w:rsidP="00BE3FBE">
            <w:pPr>
              <w:jc w:val="center"/>
              <w:rPr>
                <w:rFonts w:cstheme="minorHAnsi"/>
                <w:sz w:val="18"/>
                <w:szCs w:val="18"/>
                <w:lang w:val="id-ID"/>
              </w:rPr>
            </w:pPr>
          </w:p>
        </w:tc>
        <w:tc>
          <w:tcPr>
            <w:tcW w:w="1638" w:type="dxa"/>
          </w:tcPr>
          <w:p w14:paraId="0D8B1C31" w14:textId="77777777" w:rsidR="006540AE" w:rsidRPr="00116C03" w:rsidRDefault="006540AE" w:rsidP="00BE3FBE">
            <w:pPr>
              <w:ind w:left="283" w:hanging="278"/>
              <w:rPr>
                <w:rFonts w:cstheme="minorHAnsi"/>
                <w:sz w:val="18"/>
                <w:szCs w:val="18"/>
              </w:rPr>
            </w:pPr>
          </w:p>
        </w:tc>
        <w:tc>
          <w:tcPr>
            <w:tcW w:w="546" w:type="dxa"/>
          </w:tcPr>
          <w:p w14:paraId="2CC549DC" w14:textId="77777777" w:rsidR="006540AE" w:rsidRPr="00116C03" w:rsidRDefault="006540AE" w:rsidP="00BE3FBE">
            <w:pPr>
              <w:jc w:val="center"/>
              <w:rPr>
                <w:rFonts w:cstheme="minorHAnsi"/>
                <w:sz w:val="18"/>
                <w:szCs w:val="18"/>
              </w:rPr>
            </w:pPr>
          </w:p>
        </w:tc>
        <w:tc>
          <w:tcPr>
            <w:tcW w:w="546" w:type="dxa"/>
          </w:tcPr>
          <w:p w14:paraId="27AF5065" w14:textId="77777777" w:rsidR="006540AE" w:rsidRPr="00116C03" w:rsidRDefault="006540AE" w:rsidP="00BE3FBE">
            <w:pPr>
              <w:jc w:val="center"/>
              <w:rPr>
                <w:rFonts w:cstheme="minorHAnsi"/>
                <w:sz w:val="18"/>
                <w:szCs w:val="18"/>
              </w:rPr>
            </w:pPr>
          </w:p>
        </w:tc>
        <w:tc>
          <w:tcPr>
            <w:tcW w:w="819" w:type="dxa"/>
          </w:tcPr>
          <w:p w14:paraId="0BABF382" w14:textId="77777777" w:rsidR="006540AE" w:rsidRPr="00116C03" w:rsidRDefault="006540AE" w:rsidP="00BE3FBE">
            <w:pPr>
              <w:jc w:val="center"/>
              <w:rPr>
                <w:rFonts w:cstheme="minorHAnsi"/>
                <w:sz w:val="18"/>
                <w:szCs w:val="18"/>
              </w:rPr>
            </w:pPr>
          </w:p>
        </w:tc>
        <w:tc>
          <w:tcPr>
            <w:tcW w:w="1332" w:type="dxa"/>
          </w:tcPr>
          <w:p w14:paraId="5EA97A45" w14:textId="77777777" w:rsidR="006540AE" w:rsidRPr="00116C03" w:rsidRDefault="006540AE" w:rsidP="00BE3FBE">
            <w:pPr>
              <w:jc w:val="center"/>
              <w:rPr>
                <w:rFonts w:cstheme="minorHAnsi"/>
                <w:sz w:val="18"/>
                <w:szCs w:val="18"/>
              </w:rPr>
            </w:pPr>
          </w:p>
        </w:tc>
      </w:tr>
    </w:tbl>
    <w:p w14:paraId="60DB1688" w14:textId="77777777" w:rsidR="006540AE" w:rsidRPr="00116C03" w:rsidRDefault="006540AE" w:rsidP="006540AE">
      <w:pPr>
        <w:spacing w:after="0" w:line="276" w:lineRule="auto"/>
        <w:ind w:left="-180"/>
        <w:rPr>
          <w:rFonts w:cstheme="minorHAnsi"/>
        </w:rPr>
      </w:pPr>
    </w:p>
    <w:p w14:paraId="4FFC447C" w14:textId="77777777" w:rsidR="006540AE" w:rsidRPr="00116C03" w:rsidRDefault="006540AE" w:rsidP="006540AE">
      <w:pPr>
        <w:spacing w:after="0" w:line="276" w:lineRule="auto"/>
        <w:ind w:left="-180"/>
        <w:rPr>
          <w:rFonts w:cstheme="minorHAnsi"/>
          <w:b/>
        </w:rPr>
      </w:pPr>
    </w:p>
    <w:p w14:paraId="1BDC242A" w14:textId="7B706BF7" w:rsidR="006540AE" w:rsidRPr="00116C03" w:rsidRDefault="006540AE" w:rsidP="00EB33D3">
      <w:pPr>
        <w:spacing w:after="0" w:line="276" w:lineRule="auto"/>
        <w:ind w:left="9960" w:firstLine="120"/>
        <w:rPr>
          <w:rFonts w:cstheme="minorHAnsi"/>
          <w:b/>
        </w:rPr>
      </w:pPr>
      <w:r w:rsidRPr="00116C03">
        <w:rPr>
          <w:rFonts w:cstheme="minorHAnsi"/>
          <w:b/>
        </w:rPr>
        <w:t>Menyetujui,</w:t>
      </w:r>
    </w:p>
    <w:p w14:paraId="67640DF0" w14:textId="77777777" w:rsidR="006540AE" w:rsidRPr="00116C03" w:rsidRDefault="006540AE" w:rsidP="006540AE">
      <w:pPr>
        <w:spacing w:after="0" w:line="276" w:lineRule="auto"/>
        <w:ind w:left="9240"/>
        <w:rPr>
          <w:rFonts w:cstheme="minorHAnsi"/>
          <w:b/>
        </w:rPr>
      </w:pPr>
    </w:p>
    <w:p w14:paraId="04779040" w14:textId="77777777" w:rsidR="006540AE" w:rsidRPr="00116C03" w:rsidRDefault="006540AE" w:rsidP="006540AE">
      <w:pPr>
        <w:spacing w:after="0" w:line="276" w:lineRule="auto"/>
        <w:ind w:left="9240"/>
        <w:rPr>
          <w:rFonts w:cstheme="minorHAnsi"/>
          <w:b/>
        </w:rPr>
      </w:pPr>
    </w:p>
    <w:p w14:paraId="79E5957A" w14:textId="77777777" w:rsidR="006540AE" w:rsidRPr="00116C03" w:rsidRDefault="006540AE" w:rsidP="006540AE">
      <w:pPr>
        <w:spacing w:after="0" w:line="276" w:lineRule="auto"/>
        <w:ind w:left="9240"/>
        <w:rPr>
          <w:rFonts w:cstheme="minorHAnsi"/>
          <w:b/>
        </w:rPr>
      </w:pPr>
    </w:p>
    <w:p w14:paraId="77A46C4B" w14:textId="77777777" w:rsidR="006540AE" w:rsidRPr="00116C03" w:rsidRDefault="006540AE" w:rsidP="006540AE">
      <w:pPr>
        <w:spacing w:after="0" w:line="276" w:lineRule="auto"/>
        <w:ind w:left="9240"/>
        <w:rPr>
          <w:rFonts w:cstheme="minorHAnsi"/>
          <w:b/>
        </w:rPr>
      </w:pPr>
    </w:p>
    <w:p w14:paraId="79DB6690" w14:textId="484DD3E3" w:rsidR="00F74350" w:rsidRPr="00996B10" w:rsidRDefault="006540AE" w:rsidP="007F2A40">
      <w:pPr>
        <w:spacing w:after="0" w:line="276" w:lineRule="auto"/>
        <w:ind w:left="-180"/>
        <w:rPr>
          <w:rFonts w:cstheme="minorHAnsi"/>
          <w:b/>
          <w:lang w:val="en-ID"/>
        </w:rPr>
      </w:pP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00407B99" w:rsidRPr="00116C03">
        <w:rPr>
          <w:rFonts w:cstheme="minorHAnsi"/>
          <w:b/>
          <w:lang w:val="id-ID"/>
        </w:rPr>
        <w:t xml:space="preserve">                       </w:t>
      </w:r>
      <w:r w:rsidR="00996B10">
        <w:rPr>
          <w:rFonts w:cstheme="minorHAnsi"/>
          <w:b/>
          <w:lang w:val="id-ID"/>
        </w:rPr>
        <w:tab/>
      </w:r>
      <w:r w:rsidR="00116C03" w:rsidRPr="00116C03">
        <w:rPr>
          <w:rFonts w:cstheme="minorHAnsi"/>
          <w:b/>
        </w:rPr>
        <w:t>SVP</w:t>
      </w:r>
      <w:r w:rsidRPr="00116C03">
        <w:rPr>
          <w:rFonts w:cstheme="minorHAnsi"/>
          <w:b/>
          <w:lang w:val="id-ID"/>
        </w:rPr>
        <w:t xml:space="preserve"> </w:t>
      </w:r>
      <w:r w:rsidR="00996B10">
        <w:rPr>
          <w:rFonts w:cstheme="minorHAnsi"/>
          <w:b/>
          <w:lang w:val="en-ID"/>
        </w:rPr>
        <w:t>SUMBER DAYA MANUSIA</w:t>
      </w:r>
    </w:p>
    <w:p w14:paraId="70FAA31D" w14:textId="77777777" w:rsidR="00F74350" w:rsidRPr="00116C03" w:rsidRDefault="00F74350" w:rsidP="006540AE">
      <w:pPr>
        <w:spacing w:after="0" w:line="276" w:lineRule="auto"/>
        <w:ind w:left="-180"/>
        <w:rPr>
          <w:rFonts w:cstheme="minorHAnsi"/>
          <w:b/>
          <w:sz w:val="20"/>
          <w:szCs w:val="20"/>
        </w:rPr>
      </w:pPr>
      <w:r w:rsidRPr="00116C03">
        <w:rPr>
          <w:rFonts w:cstheme="minorHAnsi"/>
          <w:b/>
          <w:sz w:val="20"/>
          <w:szCs w:val="20"/>
          <w:lang w:val="id-ID"/>
        </w:rPr>
        <w:t>*) Formulir Mohon diisi</w:t>
      </w:r>
    </w:p>
    <w:sectPr w:rsidR="00F74350" w:rsidRPr="00116C03" w:rsidSect="00CC734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D46AC" w14:textId="77777777" w:rsidR="00585BED" w:rsidRDefault="00585BED" w:rsidP="00D5167F">
      <w:pPr>
        <w:spacing w:after="0" w:line="240" w:lineRule="auto"/>
      </w:pPr>
      <w:r>
        <w:separator/>
      </w:r>
    </w:p>
  </w:endnote>
  <w:endnote w:type="continuationSeparator" w:id="0">
    <w:p w14:paraId="15684DA5" w14:textId="77777777" w:rsidR="00585BED" w:rsidRDefault="00585BED" w:rsidP="00D5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2E5D" w14:textId="77777777" w:rsidR="00F759A4" w:rsidRDefault="00F759A4">
    <w:pPr>
      <w:pStyle w:val="Footer"/>
      <w:jc w:val="right"/>
    </w:pPr>
  </w:p>
  <w:p w14:paraId="2BA47C8E" w14:textId="77777777" w:rsidR="00F759A4" w:rsidRDefault="00F759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202779"/>
      <w:docPartObj>
        <w:docPartGallery w:val="Page Numbers (Bottom of Page)"/>
        <w:docPartUnique/>
      </w:docPartObj>
    </w:sdtPr>
    <w:sdtEndPr>
      <w:rPr>
        <w:noProof/>
      </w:rPr>
    </w:sdtEndPr>
    <w:sdtContent>
      <w:p w14:paraId="58BEE4F7" w14:textId="2B410FD2" w:rsidR="00F759A4" w:rsidRDefault="00327555">
        <w:pPr>
          <w:pStyle w:val="Footer"/>
          <w:jc w:val="right"/>
        </w:pPr>
        <w:r>
          <w:rPr>
            <w:noProof/>
            <w:lang w:val="en-ID" w:eastAsia="en-ID"/>
          </w:rPr>
          <mc:AlternateContent>
            <mc:Choice Requires="wps">
              <w:drawing>
                <wp:anchor distT="4294967295" distB="4294967295" distL="114300" distR="114300" simplePos="0" relativeHeight="251673600" behindDoc="0" locked="0" layoutInCell="1" allowOverlap="1" wp14:anchorId="751F854E" wp14:editId="5549F15A">
                  <wp:simplePos x="0" y="0"/>
                  <wp:positionH relativeFrom="column">
                    <wp:posOffset>-34290</wp:posOffset>
                  </wp:positionH>
                  <wp:positionV relativeFrom="paragraph">
                    <wp:posOffset>-1271</wp:posOffset>
                  </wp:positionV>
                  <wp:extent cx="597598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B3AFD09" id="Straight Connector 22" o:spid="_x0000_s1026" style="position:absolute;z-index:2516736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7pt,-.1pt" to="467.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PlxgEAANUDAAAOAAAAZHJzL2Uyb0RvYy54bWysU01v2zAMvQ/YfxB0X+wEyNYacXpIsV2K&#10;LVi2H6DKUixUEgVKS5x/P0qOve4DPRS7EJb43iMfRW/uBmfZSWE04Fu+XNScKS+hM/7Y8u/fPr67&#10;4Swm4TthwauWX1Tkd9u3bzbn0KgV9GA7hYxEfGzOoeV9SqGpqih75URcQFCekhrQiURHPFYdijOp&#10;O1ut6vp9dQbsAoJUMdLt/Zjk26KvtZLpi9ZRJWZbTr2lErHExxyr7UY0RxShN/LahnhFF04YT0Vn&#10;qXuRBPuB5i8pZyRCBJ0WElwFWhupigdys6z/cHPoRVDFCw0nhnlM8f/Jys+nPTLTtXy14swLR290&#10;SCjMsU9sB97TBAEZJWlS5xAbIuz8HrNXOfhDeAD5FClX/ZbMhxhG2KDRZTiZZUOZ/GWevBoSk3S5&#10;vv2wvr1ZcyanXCWaiRgwpk8KHMsfLbfG56GIRpweYsqlRTNBrn2MpUsT6WJVBlv/VWkySsVWhV1W&#10;TO0sspOg5eieltkiaRVkpmhj7UyqXyZdsZmmytrNxOXLxBldKoJPM9EZD/gvchqmVvWIn1yPXrPt&#10;R+gue5yehXanOLvueV7O5+dC//U3bn8CAAD//wMAUEsDBBQABgAIAAAAIQArlxda3AAAAAsBAAAP&#10;AAAAZHJzL2Rvd25yZXYueG1sTE9NT8MwDL0j8R8iI3FBW8rGKHRNpwq0H8DGgWPWmKZa4pQm68q/&#10;x3AZF1tPz34f5WbyTow4xC6Qgvt5BgKpCaajVsH7fjt7AhGTJqNdIFTwjRE21fVVqQsTzvSG4y61&#10;gkUoFlqBTakvpIyNRa/jPPRIzH2GwevEcGilGfSZxb2Tiyx7lF53xA5W9/hisTnuTl7B/iNHY+9c&#10;Peqv2lC7PHbbPFPq9mZ6XfOo1yASTunyAb8dOD9UHOwQTmSicApmqwe+5L0AwfTzcpWDOPxhWZXy&#10;f4fqBwAA//8DAFBLAQItABQABgAIAAAAIQC2gziS/gAAAOEBAAATAAAAAAAAAAAAAAAAAAAAAABb&#10;Q29udGVudF9UeXBlc10ueG1sUEsBAi0AFAAGAAgAAAAhADj9If/WAAAAlAEAAAsAAAAAAAAAAAAA&#10;AAAALwEAAF9yZWxzLy5yZWxzUEsBAi0AFAAGAAgAAAAhAOamY+XGAQAA1QMAAA4AAAAAAAAAAAAA&#10;AAAALgIAAGRycy9lMm9Eb2MueG1sUEsBAi0AFAAGAAgAAAAhACuXF1rcAAAACwEAAA8AAAAAAAAA&#10;AAAAAAAAIAQAAGRycy9kb3ducmV2LnhtbFBLBQYAAAAABAAEAPMAAAApBQAAAAA=&#10;" strokecolor="black [3200]" strokeweight="1pt">
                  <v:stroke joinstyle="miter"/>
                  <o:lock v:ext="edit" shapetype="f"/>
                </v:line>
              </w:pict>
            </mc:Fallback>
          </mc:AlternateContent>
        </w:r>
        <w:r w:rsidR="00AD60EF">
          <w:fldChar w:fldCharType="begin"/>
        </w:r>
        <w:r w:rsidR="00F759A4">
          <w:instrText xml:space="preserve"> PAGE   \* MERGEFORMAT </w:instrText>
        </w:r>
        <w:r w:rsidR="00AD60EF">
          <w:fldChar w:fldCharType="separate"/>
        </w:r>
        <w:r w:rsidR="00C56616">
          <w:rPr>
            <w:noProof/>
          </w:rPr>
          <w:t>3</w:t>
        </w:r>
        <w:r w:rsidR="00AD60EF">
          <w:rPr>
            <w:noProof/>
          </w:rPr>
          <w:fldChar w:fldCharType="end"/>
        </w:r>
      </w:p>
    </w:sdtContent>
  </w:sdt>
  <w:p w14:paraId="2E62B88A" w14:textId="77777777" w:rsidR="00F759A4" w:rsidRDefault="00F759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4236" w14:textId="1F7CF3F5" w:rsidR="00CC7345" w:rsidRDefault="00327555">
    <w:pPr>
      <w:pStyle w:val="Footer"/>
      <w:jc w:val="right"/>
    </w:pPr>
    <w:r>
      <w:rPr>
        <w:rFonts w:cs="Tahoma"/>
        <w:noProof/>
        <w:lang w:val="en-ID" w:eastAsia="en-ID"/>
      </w:rPr>
      <mc:AlternateContent>
        <mc:Choice Requires="wps">
          <w:drawing>
            <wp:anchor distT="4294967295" distB="4294967295" distL="114300" distR="114300" simplePos="0" relativeHeight="251672576" behindDoc="0" locked="0" layoutInCell="1" allowOverlap="1" wp14:anchorId="32251D57" wp14:editId="54E37044">
              <wp:simplePos x="0" y="0"/>
              <wp:positionH relativeFrom="column">
                <wp:posOffset>-34290</wp:posOffset>
              </wp:positionH>
              <wp:positionV relativeFrom="paragraph">
                <wp:posOffset>-36831</wp:posOffset>
              </wp:positionV>
              <wp:extent cx="8295005"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FF8A2" id="Straight Connector 20" o:spid="_x0000_s1026" style="position:absolute;z-index:2516725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9pt" to="650.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uYxQEAANUDAAAOAAAAZHJzL2Uyb0RvYy54bWysU01v2zAMvQ/YfxB0X+wE6NAZcXpI0V2K&#10;LVi2H6DKUixUEgVKi51/P0qOve4DPQy7EJb4Hsn3RG/vRmfZWWE04Fu+XtWcKS+hM/7U8m9fH97d&#10;chaT8J2w4FXLLyryu93bN9shNGoDPdhOIaMiPjZDaHmfUmiqKspeORFXEJSnpAZ0ItERT1WHYqDq&#10;zlabun5fDYBdQJAqRrq9n5J8V+prrWT6rHVUidmW02ypRCzxKcdqtxXNCUXojbyOIf5hCieMp6ZL&#10;qXuRBPuO5o9SzkiECDqtJLgKtDZSFQ2kZl3/pubYi6CKFjInhsWm+P/Kyk/nAzLTtXxD9njh6I2O&#10;CYU59YntwXtyEJBRkpwaQmyIsPcHzFrl6I/hEeRzpFz1SzIfYphgo0aX4SSWjcX5y+K8GhOTdHm7&#10;+XBT1zecyTlXiWYmBozpowLH8kfLrfHZFNGI82NMubVoZsh1jql1GSJdrMpg678oTUKp2aawy4qp&#10;vUV2FrQc3fM6S6RaBZkp2li7kOrXSVdspqmydgtx/TpxQZeO4NNCdMYD/o2cxnlUPeFn1ZPWLPsJ&#10;ussB52eh3SnKrnuel/PludB//o27HwAAAP//AwBQSwMEFAAGAAgAAAAhABEyVx3dAAAADgEAAA8A&#10;AABkcnMvZG93bnJldi54bWxMT81OwzAMviPxDpGRuKAtgcE2uqZTBdoDsHHg6DWmqdY4pcm68vak&#10;4gAXW/Znfz/5dnStGKgPjWcN93MFgrjypuFaw/thN1uDCBHZYOuZNHxTgG1xfZVjZvyF32jYx1ok&#10;Eg4ZarAxdpmUobLkMMx9R5ywT987jGnsa2l6vCRy18oHpZbSYcNJwWJHL5aq0/7sNBw+VmTsXVsO&#10;+FUarhenZrdSWt/ejK+bVMoNiEhj/PuAKUPyD0UydvRnNkG0GmZPj+ly6inGhC+UegZx/N3IIpf/&#10;YxQ/AAAA//8DAFBLAQItABQABgAIAAAAIQC2gziS/gAAAOEBAAATAAAAAAAAAAAAAAAAAAAAAABb&#10;Q29udGVudF9UeXBlc10ueG1sUEsBAi0AFAAGAAgAAAAhADj9If/WAAAAlAEAAAsAAAAAAAAAAAAA&#10;AAAALwEAAF9yZWxzLy5yZWxzUEsBAi0AFAAGAAgAAAAhAMrF65jFAQAA1QMAAA4AAAAAAAAAAAAA&#10;AAAALgIAAGRycy9lMm9Eb2MueG1sUEsBAi0AFAAGAAgAAAAhABEyVx3dAAAADgEAAA8AAAAAAAAA&#10;AAAAAAAAHwQAAGRycy9kb3ducmV2LnhtbFBLBQYAAAAABAAEAPMAAAApBQAAAAA=&#10;" strokecolor="black [3200]" strokeweight="1pt">
              <v:stroke joinstyle="miter"/>
              <o:lock v:ext="edit" shapetype="f"/>
            </v:line>
          </w:pict>
        </mc:Fallback>
      </mc:AlternateContent>
    </w:r>
    <w:r w:rsidR="00AD60EF">
      <w:fldChar w:fldCharType="begin"/>
    </w:r>
    <w:r w:rsidR="00CC7345">
      <w:instrText xml:space="preserve"> PAGE   \* MERGEFORMAT </w:instrText>
    </w:r>
    <w:r w:rsidR="00AD60EF">
      <w:fldChar w:fldCharType="separate"/>
    </w:r>
    <w:r w:rsidR="00C56616">
      <w:rPr>
        <w:noProof/>
      </w:rPr>
      <w:t>6</w:t>
    </w:r>
    <w:r w:rsidR="00AD60EF">
      <w:rPr>
        <w:noProof/>
      </w:rPr>
      <w:fldChar w:fldCharType="end"/>
    </w:r>
  </w:p>
  <w:p w14:paraId="5983DF77" w14:textId="77777777" w:rsidR="00CC7345" w:rsidRDefault="00CC7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776C2" w14:textId="77777777" w:rsidR="00585BED" w:rsidRDefault="00585BED" w:rsidP="00D5167F">
      <w:pPr>
        <w:spacing w:after="0" w:line="240" w:lineRule="auto"/>
      </w:pPr>
      <w:r>
        <w:separator/>
      </w:r>
    </w:p>
  </w:footnote>
  <w:footnote w:type="continuationSeparator" w:id="0">
    <w:p w14:paraId="02BC2468" w14:textId="77777777" w:rsidR="00585BED" w:rsidRDefault="00585BED" w:rsidP="00D5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EBFB" w14:textId="13F4670E" w:rsidR="00F759A4" w:rsidRPr="00650578" w:rsidRDefault="00327555" w:rsidP="00F759A4">
    <w:pPr>
      <w:pStyle w:val="Header"/>
      <w:jc w:val="right"/>
      <w:rPr>
        <w:sz w:val="18"/>
        <w:lang w:val="id-ID"/>
      </w:rPr>
    </w:pPr>
    <w:r>
      <w:rPr>
        <w:noProof/>
        <w:lang w:val="en-ID" w:eastAsia="en-ID"/>
      </w:rPr>
      <mc:AlternateContent>
        <mc:Choice Requires="wps">
          <w:drawing>
            <wp:anchor distT="4294967295" distB="4294967295" distL="114300" distR="114300" simplePos="0" relativeHeight="251705344" behindDoc="0" locked="0" layoutInCell="1" allowOverlap="1" wp14:anchorId="23711C72" wp14:editId="455D012E">
              <wp:simplePos x="0" y="0"/>
              <wp:positionH relativeFrom="column">
                <wp:posOffset>8890</wp:posOffset>
              </wp:positionH>
              <wp:positionV relativeFrom="paragraph">
                <wp:posOffset>342899</wp:posOffset>
              </wp:positionV>
              <wp:extent cx="5975985"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1FC211B" id="Straight Connector 23" o:spid="_x0000_s1026" style="position:absolute;z-index:2517053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7pt,27pt" to="471.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phxgEAANUDAAAOAAAAZHJzL2Uyb0RvYy54bWysU01v2zAMvQ/YfxB0X+xkyNYacXpIsV2K&#10;LVi6H6DKUixUEgVKi51/P0qJvU/0MOxCWOJ7j3wUvbkbnWUnhdGAb/lyUXOmvITO+GPLvz5+eHPD&#10;WUzCd8KCVy0/q8jvtq9fbYbQqBX0YDuFjER8bIbQ8j6l0FRVlL1yIi4gKE9JDehEoiMeqw7FQOrO&#10;Vqu6flcNgF1AkCpGur2/JPm26GutZPqsdVSJ2ZZTb6lELPEpx2q7Ec0RReiNvLYh/qELJ4ynorPU&#10;vUiCfUPzh5QzEiGCTgsJrgKtjVTFA7lZ1r+5OfQiqOKFhhPDPKb4/2Tlp9MemelavnrLmReO3uiQ&#10;UJhjn9gOvKcJAjJK0qSGEBsi7Pwes1c5+kN4APkcKVf9ksyHGC6wUaPLcDLLxjL58zx5NSYm6XJ9&#10;+359e7PmTE65SjQTMWBMHxU4lj9abo3PQxGNOD3ElEuLZoJc+7iULk2ks1UZbP0XpckoFVsVdlkx&#10;tbPIToKWo3teZoukVZCZoo21M6l+mXTFZpoqazcTly8TZ3SpCD7NRGc84N/IaZxa1Rf85PriNdt+&#10;gu68x+lZaHeKs+ue5+X8+VzoP/7G7XcAAAD//wMAUEsDBBQABgAIAAAAIQB2eTLb3QAAAAwBAAAP&#10;AAAAZHJzL2Rvd25yZXYueG1sTE9NT8MwDL0j8R8iI3FBW8roNuiaThVoP4CNA8esMU21xClN1pV/&#10;jxEHuFh6fvb7KLeTd2LEIXaBFNzPMxBITTAdtQreDrvZI4iYNBntAqGCL4ywra6vSl2YcKFXHPep&#10;FSxCsdAKbEp9IWVsLHod56FHYu4jDF4nhkMrzaAvLO6dXGTZSnrdETtY3eOzxea0P3sFh/c1Gnvn&#10;6lF/1obah1O3W2dK3d5MLxse9QZEwin9fcBPB84PFQc7hjOZKBzjnA8VLHOuxfRTvliCOP4uZFXK&#10;/yWqbwAAAP//AwBQSwECLQAUAAYACAAAACEAtoM4kv4AAADhAQAAEwAAAAAAAAAAAAAAAAAAAAAA&#10;W0NvbnRlbnRfVHlwZXNdLnhtbFBLAQItABQABgAIAAAAIQA4/SH/1gAAAJQBAAALAAAAAAAAAAAA&#10;AAAAAC8BAABfcmVscy8ucmVsc1BLAQItABQABgAIAAAAIQDysbphxgEAANUDAAAOAAAAAAAAAAAA&#10;AAAAAC4CAABkcnMvZTJvRG9jLnhtbFBLAQItABQABgAIAAAAIQB2eTLb3QAAAAwBAAAPAAAAAAAA&#10;AAAAAAAAACAEAABkcnMvZG93bnJldi54bWxQSwUGAAAAAAQABADzAAAAKgUAAAAA&#10;" strokecolor="black [3200]" strokeweight="1pt">
              <v:stroke joinstyle="miter"/>
              <o:lock v:ext="edit" shapetype="f"/>
            </v:line>
          </w:pict>
        </mc:Fallback>
      </mc:AlternateContent>
    </w:r>
    <w:r w:rsidR="00F759A4" w:rsidRPr="00CC7345">
      <w:rPr>
        <w:rFonts w:cs="Tahoma"/>
        <w:noProof/>
        <w:sz w:val="18"/>
        <w:lang w:val="en-ID" w:eastAsia="en-ID"/>
      </w:rPr>
      <w:drawing>
        <wp:anchor distT="0" distB="0" distL="114300" distR="114300" simplePos="0" relativeHeight="251653120" behindDoc="0" locked="0" layoutInCell="1" allowOverlap="1" wp14:anchorId="1C030B4B" wp14:editId="3BD4FDF5">
          <wp:simplePos x="0" y="0"/>
          <wp:positionH relativeFrom="column">
            <wp:posOffset>12508</wp:posOffset>
          </wp:positionH>
          <wp:positionV relativeFrom="paragraph">
            <wp:posOffset>-38100</wp:posOffset>
          </wp:positionV>
          <wp:extent cx="1428750" cy="233963"/>
          <wp:effectExtent l="0" t="0" r="0" b="0"/>
          <wp:wrapNone/>
          <wp:docPr id="13"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59A4" w:rsidRPr="00CC7345">
      <w:rPr>
        <w:sz w:val="18"/>
      </w:rPr>
      <w:t>Referensi Penyus</w:t>
    </w:r>
    <w:r w:rsidR="003503E7">
      <w:rPr>
        <w:sz w:val="18"/>
      </w:rPr>
      <w:t xml:space="preserve">unan Risiko </w:t>
    </w:r>
    <w:r w:rsidR="00116C03">
      <w:rPr>
        <w:sz w:val="18"/>
      </w:rPr>
      <w:t>Utama/ Risk That Matter (RTM)</w:t>
    </w:r>
    <w:r w:rsidR="003503E7">
      <w:rPr>
        <w:sz w:val="18"/>
      </w:rPr>
      <w:t xml:space="preserve"> Tahun </w:t>
    </w:r>
    <w:r w:rsidR="00116C03">
      <w:rPr>
        <w:sz w:val="18"/>
      </w:rPr>
      <w:t>202</w:t>
    </w:r>
    <w:r w:rsidR="008843F6">
      <w:rPr>
        <w:sz w:val="18"/>
      </w:rPr>
      <w:t>3</w:t>
    </w:r>
  </w:p>
  <w:p w14:paraId="5DBFE169" w14:textId="77777777" w:rsidR="003503E7" w:rsidRPr="00CC7345" w:rsidRDefault="003503E7" w:rsidP="00F759A4">
    <w:pPr>
      <w:pStyle w:val="Header"/>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3A58" w14:textId="18976002" w:rsidR="00CC7345" w:rsidRPr="00F74350" w:rsidRDefault="00327555" w:rsidP="00F759A4">
    <w:pPr>
      <w:pStyle w:val="Header"/>
      <w:jc w:val="right"/>
      <w:rPr>
        <w:sz w:val="18"/>
        <w:lang w:val="id-ID"/>
      </w:rPr>
    </w:pPr>
    <w:r>
      <w:rPr>
        <w:rFonts w:cs="Tahoma"/>
        <w:noProof/>
        <w:sz w:val="18"/>
        <w:lang w:val="en-ID" w:eastAsia="en-ID"/>
      </w:rPr>
      <mc:AlternateContent>
        <mc:Choice Requires="wps">
          <w:drawing>
            <wp:anchor distT="4294967295" distB="4294967295" distL="114300" distR="114300" simplePos="0" relativeHeight="251670528" behindDoc="0" locked="0" layoutInCell="1" allowOverlap="1" wp14:anchorId="10BCF8D1" wp14:editId="3CA22BB7">
              <wp:simplePos x="0" y="0"/>
              <wp:positionH relativeFrom="column">
                <wp:posOffset>-34290</wp:posOffset>
              </wp:positionH>
              <wp:positionV relativeFrom="paragraph">
                <wp:posOffset>310514</wp:posOffset>
              </wp:positionV>
              <wp:extent cx="8295005"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5958B" id="Straight Connector 18" o:spid="_x0000_s1026" style="position:absolute;z-index:2516705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4.45pt" to="650.4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LxQEAANUDAAAOAAAAZHJzL2Uyb0RvYy54bWysU01v2zAMvQ/YfxB0X+wE6NAZcXpI0V2K&#10;LVi2H6DKUixUEgVKi51/P0qOve4DPQy7CJb43iMfSW/vRmfZWWE04Fu+XtWcKS+hM/7U8m9fH97d&#10;chaT8J2w4FXLLyryu93bN9shNGoDPdhOISMRH5shtLxPKTRVFWWvnIgrCMpTUAM6keiKp6pDMZC6&#10;s9Wmrt9XA2AXEKSKkV7vpyDfFX2tlUyftY4qMdtyqi2VE8v5lM9qtxXNCUXojbyWIf6hCieMp6SL&#10;1L1Ign1H84eUMxIhgk4rCa4CrY1UxQO5Wde/uTn2IqjihZoTw9Km+P9k5afzAZnpaHY0KS8czeiY&#10;UJhTn9gevKcOAjIKUqeGEBsi7P0Bs1c5+mN4BPkcKVb9EsyXGCbYqNFlOJllY+n8Zem8GhOT9Hi7&#10;+XBT1zecyTlWiWYmBozpowLH8kfLrfG5KaIR58eYcmrRzJBrHVPqUkS6WJXB1n9RmoxSsk1hlxVT&#10;e4vsLGg5uud1tkhaBZkp2li7kOrXSVdspqmydgtx/TpxQZeM4NNCdMYD/o2cxrlUPeFn15PXbPsJ&#10;ussB57HQ7hRn1z3Py/nyXug//8bdDwAAAP//AwBQSwMEFAAGAAgAAAAhAPQyZQjeAAAADgEAAA8A&#10;AABkcnMvZG93bnJldi54bWxMT81OwzAMviPxDpGRuKAtgY1tdE2nCrQHYOPAMWu8plrjlCbrytvj&#10;iQNcLNuf/f3km9G3YsA+NoE0PE4VCKQq2IZqDR/77WQFIiZD1rSBUMM3RtgUtze5yWy40DsOu1QL&#10;JqGYGQ0upS6TMlYOvYnT0CExdgy9N4nHvpa2Nxcm9618UmohvWmIFZzp8NVhddqdvYb95xKte2jL&#10;wXyVlurZqdkuldb3d+Pbmku5BpFwTH8fcM3A/qFgY4dwJhtFq2HyPOdLDfPVC4grPlOKu8PvRha5&#10;/B+j+AEAAP//AwBQSwECLQAUAAYACAAAACEAtoM4kv4AAADhAQAAEwAAAAAAAAAAAAAAAAAAAAAA&#10;W0NvbnRlbnRfVHlwZXNdLnhtbFBLAQItABQABgAIAAAAIQA4/SH/1gAAAJQBAAALAAAAAAAAAAAA&#10;AAAAAC8BAABfcmVscy8ucmVsc1BLAQItABQABgAIAAAAIQBSf+dLxQEAANUDAAAOAAAAAAAAAAAA&#10;AAAAAC4CAABkcnMvZTJvRG9jLnhtbFBLAQItABQABgAIAAAAIQD0MmUI3gAAAA4BAAAPAAAAAAAA&#10;AAAAAAAAAB8EAABkcnMvZG93bnJldi54bWxQSwUGAAAAAAQABADzAAAAKgUAAAAA&#10;" strokecolor="black [3200]" strokeweight="1pt">
              <v:stroke joinstyle="miter"/>
              <o:lock v:ext="edit" shapetype="f"/>
            </v:line>
          </w:pict>
        </mc:Fallback>
      </mc:AlternateContent>
    </w:r>
    <w:r w:rsidR="00CC7345" w:rsidRPr="00CC7345">
      <w:rPr>
        <w:rFonts w:cs="Tahoma"/>
        <w:noProof/>
        <w:sz w:val="18"/>
        <w:lang w:val="en-ID" w:eastAsia="en-ID"/>
      </w:rPr>
      <w:drawing>
        <wp:anchor distT="0" distB="0" distL="114300" distR="114300" simplePos="0" relativeHeight="251658752" behindDoc="0" locked="0" layoutInCell="1" allowOverlap="1" wp14:anchorId="3473D164" wp14:editId="5A34AEDC">
          <wp:simplePos x="0" y="0"/>
          <wp:positionH relativeFrom="column">
            <wp:posOffset>12508</wp:posOffset>
          </wp:positionH>
          <wp:positionV relativeFrom="paragraph">
            <wp:posOffset>-38100</wp:posOffset>
          </wp:positionV>
          <wp:extent cx="1428750" cy="233963"/>
          <wp:effectExtent l="0" t="0" r="0" b="0"/>
          <wp:wrapNone/>
          <wp:docPr id="19"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4350">
      <w:rPr>
        <w:sz w:val="18"/>
        <w:lang w:val="id-ID"/>
      </w:rPr>
      <w:t xml:space="preserve"> </w:t>
    </w:r>
    <w:r w:rsidR="00CC7345" w:rsidRPr="00CC7345">
      <w:rPr>
        <w:sz w:val="18"/>
      </w:rPr>
      <w:t>Referensi Penyus</w:t>
    </w:r>
    <w:r w:rsidR="00F74350">
      <w:rPr>
        <w:sz w:val="18"/>
      </w:rPr>
      <w:t>unan Risiko Strategis Tahun 20</w:t>
    </w:r>
    <w:r w:rsidR="009E428F">
      <w:rPr>
        <w:sz w:val="18"/>
      </w:rPr>
      <w:t>2</w:t>
    </w:r>
    <w:r w:rsidR="008843F6">
      <w:rPr>
        <w:sz w:val="1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4041"/>
    <w:multiLevelType w:val="hybridMultilevel"/>
    <w:tmpl w:val="5E9CFA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E4310A"/>
    <w:multiLevelType w:val="hybridMultilevel"/>
    <w:tmpl w:val="CFF80A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6B207EE"/>
    <w:multiLevelType w:val="hybridMultilevel"/>
    <w:tmpl w:val="0712AB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C6F2D30"/>
    <w:multiLevelType w:val="hybridMultilevel"/>
    <w:tmpl w:val="2CD69B10"/>
    <w:lvl w:ilvl="0" w:tplc="CF36C37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C90EBC"/>
    <w:multiLevelType w:val="hybridMultilevel"/>
    <w:tmpl w:val="EA58CA2C"/>
    <w:lvl w:ilvl="0" w:tplc="0409000F">
      <w:start w:val="1"/>
      <w:numFmt w:val="decimal"/>
      <w:lvlText w:val="%1."/>
      <w:lvlJc w:val="left"/>
      <w:pPr>
        <w:ind w:left="720" w:hanging="360"/>
      </w:pPr>
    </w:lvl>
    <w:lvl w:ilvl="1" w:tplc="9DBCDA86">
      <w:numFmt w:val="bullet"/>
      <w:lvlText w:val="-"/>
      <w:lvlJc w:val="left"/>
      <w:pPr>
        <w:ind w:left="1440" w:hanging="36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126A5E"/>
    <w:multiLevelType w:val="hybridMultilevel"/>
    <w:tmpl w:val="94A648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19223D"/>
    <w:multiLevelType w:val="hybridMultilevel"/>
    <w:tmpl w:val="12A0CC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5B248D1"/>
    <w:multiLevelType w:val="hybridMultilevel"/>
    <w:tmpl w:val="4E60208A"/>
    <w:lvl w:ilvl="0" w:tplc="967CB1B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5B84080"/>
    <w:multiLevelType w:val="hybridMultilevel"/>
    <w:tmpl w:val="5C083C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710433D"/>
    <w:multiLevelType w:val="hybridMultilevel"/>
    <w:tmpl w:val="017684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C242D4C"/>
    <w:multiLevelType w:val="hybridMultilevel"/>
    <w:tmpl w:val="0A98A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D5103C"/>
    <w:multiLevelType w:val="hybridMultilevel"/>
    <w:tmpl w:val="166EBAEA"/>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2" w15:restartNumberingAfterBreak="0">
    <w:nsid w:val="3D3E2326"/>
    <w:multiLevelType w:val="hybridMultilevel"/>
    <w:tmpl w:val="409882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1871D68"/>
    <w:multiLevelType w:val="hybridMultilevel"/>
    <w:tmpl w:val="5AFAC496"/>
    <w:lvl w:ilvl="0" w:tplc="439E94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3FB3763"/>
    <w:multiLevelType w:val="hybridMultilevel"/>
    <w:tmpl w:val="174E62B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4DAA4176"/>
    <w:multiLevelType w:val="hybridMultilevel"/>
    <w:tmpl w:val="5BB49B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E2F1FBC"/>
    <w:multiLevelType w:val="hybridMultilevel"/>
    <w:tmpl w:val="C1741F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F7F7CD6"/>
    <w:multiLevelType w:val="hybridMultilevel"/>
    <w:tmpl w:val="857EC2FA"/>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01" w:hanging="360"/>
      </w:pPr>
    </w:lvl>
    <w:lvl w:ilvl="2" w:tplc="FFFFFFFF" w:tentative="1">
      <w:start w:val="1"/>
      <w:numFmt w:val="lowerRoman"/>
      <w:lvlText w:val="%3."/>
      <w:lvlJc w:val="right"/>
      <w:pPr>
        <w:ind w:left="2121" w:hanging="180"/>
      </w:pPr>
    </w:lvl>
    <w:lvl w:ilvl="3" w:tplc="FFFFFFFF" w:tentative="1">
      <w:start w:val="1"/>
      <w:numFmt w:val="decimal"/>
      <w:lvlText w:val="%4."/>
      <w:lvlJc w:val="left"/>
      <w:pPr>
        <w:ind w:left="2841" w:hanging="360"/>
      </w:pPr>
    </w:lvl>
    <w:lvl w:ilvl="4" w:tplc="FFFFFFFF" w:tentative="1">
      <w:start w:val="1"/>
      <w:numFmt w:val="lowerLetter"/>
      <w:lvlText w:val="%5."/>
      <w:lvlJc w:val="left"/>
      <w:pPr>
        <w:ind w:left="3561" w:hanging="360"/>
      </w:pPr>
    </w:lvl>
    <w:lvl w:ilvl="5" w:tplc="FFFFFFFF" w:tentative="1">
      <w:start w:val="1"/>
      <w:numFmt w:val="lowerRoman"/>
      <w:lvlText w:val="%6."/>
      <w:lvlJc w:val="right"/>
      <w:pPr>
        <w:ind w:left="4281" w:hanging="180"/>
      </w:pPr>
    </w:lvl>
    <w:lvl w:ilvl="6" w:tplc="FFFFFFFF" w:tentative="1">
      <w:start w:val="1"/>
      <w:numFmt w:val="decimal"/>
      <w:lvlText w:val="%7."/>
      <w:lvlJc w:val="left"/>
      <w:pPr>
        <w:ind w:left="5001" w:hanging="360"/>
      </w:pPr>
    </w:lvl>
    <w:lvl w:ilvl="7" w:tplc="FFFFFFFF" w:tentative="1">
      <w:start w:val="1"/>
      <w:numFmt w:val="lowerLetter"/>
      <w:lvlText w:val="%8."/>
      <w:lvlJc w:val="left"/>
      <w:pPr>
        <w:ind w:left="5721" w:hanging="360"/>
      </w:pPr>
    </w:lvl>
    <w:lvl w:ilvl="8" w:tplc="FFFFFFFF" w:tentative="1">
      <w:start w:val="1"/>
      <w:numFmt w:val="lowerRoman"/>
      <w:lvlText w:val="%9."/>
      <w:lvlJc w:val="right"/>
      <w:pPr>
        <w:ind w:left="6441" w:hanging="180"/>
      </w:pPr>
    </w:lvl>
  </w:abstractNum>
  <w:abstractNum w:abstractNumId="18" w15:restartNumberingAfterBreak="0">
    <w:nsid w:val="51AC766C"/>
    <w:multiLevelType w:val="hybridMultilevel"/>
    <w:tmpl w:val="F6A85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562CEF"/>
    <w:multiLevelType w:val="hybridMultilevel"/>
    <w:tmpl w:val="3112E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333178"/>
    <w:multiLevelType w:val="hybridMultilevel"/>
    <w:tmpl w:val="ABA2D8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5D55C7E"/>
    <w:multiLevelType w:val="hybridMultilevel"/>
    <w:tmpl w:val="11BA6D1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6F432A98"/>
    <w:multiLevelType w:val="hybridMultilevel"/>
    <w:tmpl w:val="AAEA52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00D6060"/>
    <w:multiLevelType w:val="hybridMultilevel"/>
    <w:tmpl w:val="74848A1C"/>
    <w:lvl w:ilvl="0" w:tplc="89FC02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E43C22"/>
    <w:multiLevelType w:val="hybridMultilevel"/>
    <w:tmpl w:val="CF6A90D6"/>
    <w:lvl w:ilvl="0" w:tplc="F322F1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10D5146"/>
    <w:multiLevelType w:val="hybridMultilevel"/>
    <w:tmpl w:val="83446CB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62F3B3F"/>
    <w:multiLevelType w:val="hybridMultilevel"/>
    <w:tmpl w:val="82C2E4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7251585"/>
    <w:multiLevelType w:val="hybridMultilevel"/>
    <w:tmpl w:val="778CD30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B4C5CF3"/>
    <w:multiLevelType w:val="hybridMultilevel"/>
    <w:tmpl w:val="0966C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610C52"/>
    <w:multiLevelType w:val="hybridMultilevel"/>
    <w:tmpl w:val="BFD27F5E"/>
    <w:lvl w:ilvl="0" w:tplc="AE50C7C2">
      <w:start w:val="1"/>
      <w:numFmt w:val="decimal"/>
      <w:lvlText w:val="%1."/>
      <w:lvlJc w:val="left"/>
      <w:pPr>
        <w:tabs>
          <w:tab w:val="num" w:pos="720"/>
        </w:tabs>
        <w:ind w:left="720" w:hanging="360"/>
      </w:pPr>
    </w:lvl>
    <w:lvl w:ilvl="1" w:tplc="F384C9A4" w:tentative="1">
      <w:start w:val="1"/>
      <w:numFmt w:val="decimal"/>
      <w:lvlText w:val="%2."/>
      <w:lvlJc w:val="left"/>
      <w:pPr>
        <w:tabs>
          <w:tab w:val="num" w:pos="1440"/>
        </w:tabs>
        <w:ind w:left="1440" w:hanging="360"/>
      </w:pPr>
    </w:lvl>
    <w:lvl w:ilvl="2" w:tplc="277E990E" w:tentative="1">
      <w:start w:val="1"/>
      <w:numFmt w:val="decimal"/>
      <w:lvlText w:val="%3."/>
      <w:lvlJc w:val="left"/>
      <w:pPr>
        <w:tabs>
          <w:tab w:val="num" w:pos="2160"/>
        </w:tabs>
        <w:ind w:left="2160" w:hanging="360"/>
      </w:pPr>
    </w:lvl>
    <w:lvl w:ilvl="3" w:tplc="357648E4" w:tentative="1">
      <w:start w:val="1"/>
      <w:numFmt w:val="decimal"/>
      <w:lvlText w:val="%4."/>
      <w:lvlJc w:val="left"/>
      <w:pPr>
        <w:tabs>
          <w:tab w:val="num" w:pos="2880"/>
        </w:tabs>
        <w:ind w:left="2880" w:hanging="360"/>
      </w:pPr>
    </w:lvl>
    <w:lvl w:ilvl="4" w:tplc="B2F62484" w:tentative="1">
      <w:start w:val="1"/>
      <w:numFmt w:val="decimal"/>
      <w:lvlText w:val="%5."/>
      <w:lvlJc w:val="left"/>
      <w:pPr>
        <w:tabs>
          <w:tab w:val="num" w:pos="3600"/>
        </w:tabs>
        <w:ind w:left="3600" w:hanging="360"/>
      </w:pPr>
    </w:lvl>
    <w:lvl w:ilvl="5" w:tplc="33CEC9FE" w:tentative="1">
      <w:start w:val="1"/>
      <w:numFmt w:val="decimal"/>
      <w:lvlText w:val="%6."/>
      <w:lvlJc w:val="left"/>
      <w:pPr>
        <w:tabs>
          <w:tab w:val="num" w:pos="4320"/>
        </w:tabs>
        <w:ind w:left="4320" w:hanging="360"/>
      </w:pPr>
    </w:lvl>
    <w:lvl w:ilvl="6" w:tplc="9A2897A6" w:tentative="1">
      <w:start w:val="1"/>
      <w:numFmt w:val="decimal"/>
      <w:lvlText w:val="%7."/>
      <w:lvlJc w:val="left"/>
      <w:pPr>
        <w:tabs>
          <w:tab w:val="num" w:pos="5040"/>
        </w:tabs>
        <w:ind w:left="5040" w:hanging="360"/>
      </w:pPr>
    </w:lvl>
    <w:lvl w:ilvl="7" w:tplc="220694A6" w:tentative="1">
      <w:start w:val="1"/>
      <w:numFmt w:val="decimal"/>
      <w:lvlText w:val="%8."/>
      <w:lvlJc w:val="left"/>
      <w:pPr>
        <w:tabs>
          <w:tab w:val="num" w:pos="5760"/>
        </w:tabs>
        <w:ind w:left="5760" w:hanging="360"/>
      </w:pPr>
    </w:lvl>
    <w:lvl w:ilvl="8" w:tplc="3EF8FBD0" w:tentative="1">
      <w:start w:val="1"/>
      <w:numFmt w:val="decimal"/>
      <w:lvlText w:val="%9."/>
      <w:lvlJc w:val="left"/>
      <w:pPr>
        <w:tabs>
          <w:tab w:val="num" w:pos="6480"/>
        </w:tabs>
        <w:ind w:left="6480" w:hanging="360"/>
      </w:pPr>
    </w:lvl>
  </w:abstractNum>
  <w:abstractNum w:abstractNumId="30" w15:restartNumberingAfterBreak="0">
    <w:nsid w:val="7B9B4BFB"/>
    <w:multiLevelType w:val="hybridMultilevel"/>
    <w:tmpl w:val="22AA5D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42912091">
    <w:abstractNumId w:val="11"/>
  </w:num>
  <w:num w:numId="2" w16cid:durableId="914316972">
    <w:abstractNumId w:val="4"/>
  </w:num>
  <w:num w:numId="3" w16cid:durableId="1521384557">
    <w:abstractNumId w:val="3"/>
  </w:num>
  <w:num w:numId="4" w16cid:durableId="226381261">
    <w:abstractNumId w:val="29"/>
  </w:num>
  <w:num w:numId="5" w16cid:durableId="884684563">
    <w:abstractNumId w:val="23"/>
  </w:num>
  <w:num w:numId="6" w16cid:durableId="149178069">
    <w:abstractNumId w:val="28"/>
  </w:num>
  <w:num w:numId="7" w16cid:durableId="1493377792">
    <w:abstractNumId w:val="10"/>
  </w:num>
  <w:num w:numId="8" w16cid:durableId="1976370323">
    <w:abstractNumId w:val="19"/>
  </w:num>
  <w:num w:numId="9" w16cid:durableId="847138835">
    <w:abstractNumId w:val="18"/>
  </w:num>
  <w:num w:numId="10" w16cid:durableId="917129345">
    <w:abstractNumId w:val="30"/>
  </w:num>
  <w:num w:numId="11" w16cid:durableId="1796212927">
    <w:abstractNumId w:val="15"/>
  </w:num>
  <w:num w:numId="12" w16cid:durableId="899167359">
    <w:abstractNumId w:val="8"/>
  </w:num>
  <w:num w:numId="13" w16cid:durableId="1026129188">
    <w:abstractNumId w:val="26"/>
  </w:num>
  <w:num w:numId="14" w16cid:durableId="208076867">
    <w:abstractNumId w:val="9"/>
  </w:num>
  <w:num w:numId="15" w16cid:durableId="1775861552">
    <w:abstractNumId w:val="12"/>
  </w:num>
  <w:num w:numId="16" w16cid:durableId="810293882">
    <w:abstractNumId w:val="16"/>
  </w:num>
  <w:num w:numId="17" w16cid:durableId="301808580">
    <w:abstractNumId w:val="2"/>
  </w:num>
  <w:num w:numId="18" w16cid:durableId="572157630">
    <w:abstractNumId w:val="20"/>
  </w:num>
  <w:num w:numId="19" w16cid:durableId="1650399401">
    <w:abstractNumId w:val="22"/>
  </w:num>
  <w:num w:numId="20" w16cid:durableId="549263506">
    <w:abstractNumId w:val="5"/>
  </w:num>
  <w:num w:numId="21" w16cid:durableId="236674525">
    <w:abstractNumId w:val="6"/>
  </w:num>
  <w:num w:numId="22" w16cid:durableId="156117996">
    <w:abstractNumId w:val="27"/>
  </w:num>
  <w:num w:numId="23" w16cid:durableId="983198928">
    <w:abstractNumId w:val="25"/>
  </w:num>
  <w:num w:numId="24" w16cid:durableId="1278489852">
    <w:abstractNumId w:val="1"/>
  </w:num>
  <w:num w:numId="25" w16cid:durableId="910044613">
    <w:abstractNumId w:val="0"/>
  </w:num>
  <w:num w:numId="26" w16cid:durableId="186649909">
    <w:abstractNumId w:val="21"/>
  </w:num>
  <w:num w:numId="27" w16cid:durableId="1651444748">
    <w:abstractNumId w:val="14"/>
  </w:num>
  <w:num w:numId="28" w16cid:durableId="867646418">
    <w:abstractNumId w:val="7"/>
  </w:num>
  <w:num w:numId="29" w16cid:durableId="1882203135">
    <w:abstractNumId w:val="24"/>
  </w:num>
  <w:num w:numId="30" w16cid:durableId="1631596681">
    <w:abstractNumId w:val="17"/>
  </w:num>
  <w:num w:numId="31" w16cid:durableId="527017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FF6"/>
    <w:rsid w:val="000202C2"/>
    <w:rsid w:val="00050EE3"/>
    <w:rsid w:val="0009648B"/>
    <w:rsid w:val="000C0B8D"/>
    <w:rsid w:val="000C10DF"/>
    <w:rsid w:val="000C3F85"/>
    <w:rsid w:val="00116C03"/>
    <w:rsid w:val="00134EA6"/>
    <w:rsid w:val="00146A03"/>
    <w:rsid w:val="00161ABC"/>
    <w:rsid w:val="00173956"/>
    <w:rsid w:val="00180CA4"/>
    <w:rsid w:val="00181B90"/>
    <w:rsid w:val="002035DE"/>
    <w:rsid w:val="00203608"/>
    <w:rsid w:val="00231F27"/>
    <w:rsid w:val="0023298A"/>
    <w:rsid w:val="002541A3"/>
    <w:rsid w:val="00260E44"/>
    <w:rsid w:val="002A7CD5"/>
    <w:rsid w:val="002B06C0"/>
    <w:rsid w:val="002F1A01"/>
    <w:rsid w:val="002F461B"/>
    <w:rsid w:val="00321E36"/>
    <w:rsid w:val="0032266D"/>
    <w:rsid w:val="00327555"/>
    <w:rsid w:val="003503E7"/>
    <w:rsid w:val="00356D82"/>
    <w:rsid w:val="003928FE"/>
    <w:rsid w:val="003B106C"/>
    <w:rsid w:val="003F57B1"/>
    <w:rsid w:val="00402005"/>
    <w:rsid w:val="00407B99"/>
    <w:rsid w:val="00424F24"/>
    <w:rsid w:val="00440635"/>
    <w:rsid w:val="0045184B"/>
    <w:rsid w:val="004A0FF6"/>
    <w:rsid w:val="004B0E1D"/>
    <w:rsid w:val="004D0DFE"/>
    <w:rsid w:val="004F5EA4"/>
    <w:rsid w:val="00532AFE"/>
    <w:rsid w:val="00577F98"/>
    <w:rsid w:val="00585BED"/>
    <w:rsid w:val="005B4C63"/>
    <w:rsid w:val="005D1B58"/>
    <w:rsid w:val="0062491D"/>
    <w:rsid w:val="00650578"/>
    <w:rsid w:val="006540AE"/>
    <w:rsid w:val="006C21D4"/>
    <w:rsid w:val="006C22F8"/>
    <w:rsid w:val="006E0C0A"/>
    <w:rsid w:val="006E3EBC"/>
    <w:rsid w:val="006F08F0"/>
    <w:rsid w:val="00763468"/>
    <w:rsid w:val="00771E1C"/>
    <w:rsid w:val="007F2A40"/>
    <w:rsid w:val="007F4DF3"/>
    <w:rsid w:val="00802ACF"/>
    <w:rsid w:val="0088047C"/>
    <w:rsid w:val="008843F6"/>
    <w:rsid w:val="008C43A8"/>
    <w:rsid w:val="00996B10"/>
    <w:rsid w:val="009A37A1"/>
    <w:rsid w:val="009D3CE9"/>
    <w:rsid w:val="009E428F"/>
    <w:rsid w:val="009F2E01"/>
    <w:rsid w:val="00A54843"/>
    <w:rsid w:val="00A64506"/>
    <w:rsid w:val="00A84909"/>
    <w:rsid w:val="00A86CD7"/>
    <w:rsid w:val="00AB21E0"/>
    <w:rsid w:val="00AB2694"/>
    <w:rsid w:val="00AD085E"/>
    <w:rsid w:val="00AD60EF"/>
    <w:rsid w:val="00B105B5"/>
    <w:rsid w:val="00B21FBB"/>
    <w:rsid w:val="00BD4870"/>
    <w:rsid w:val="00BD62BE"/>
    <w:rsid w:val="00BD6911"/>
    <w:rsid w:val="00C01594"/>
    <w:rsid w:val="00C13A83"/>
    <w:rsid w:val="00C5035E"/>
    <w:rsid w:val="00C56616"/>
    <w:rsid w:val="00C8482D"/>
    <w:rsid w:val="00CA5FD2"/>
    <w:rsid w:val="00CC7345"/>
    <w:rsid w:val="00CD4931"/>
    <w:rsid w:val="00CF0631"/>
    <w:rsid w:val="00CF6314"/>
    <w:rsid w:val="00D463EF"/>
    <w:rsid w:val="00D5167F"/>
    <w:rsid w:val="00DC07DB"/>
    <w:rsid w:val="00DC2EBE"/>
    <w:rsid w:val="00DE3ADD"/>
    <w:rsid w:val="00E60D13"/>
    <w:rsid w:val="00E71122"/>
    <w:rsid w:val="00E961D8"/>
    <w:rsid w:val="00EB33D3"/>
    <w:rsid w:val="00EB3719"/>
    <w:rsid w:val="00EB535F"/>
    <w:rsid w:val="00EF52F9"/>
    <w:rsid w:val="00F32E45"/>
    <w:rsid w:val="00F347A4"/>
    <w:rsid w:val="00F456CD"/>
    <w:rsid w:val="00F64BEF"/>
    <w:rsid w:val="00F72DBE"/>
    <w:rsid w:val="00F74350"/>
    <w:rsid w:val="00F751EC"/>
    <w:rsid w:val="00F759A4"/>
    <w:rsid w:val="00F91639"/>
    <w:rsid w:val="00FE0D5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46A5"/>
  <w15:docId w15:val="{3FC641FD-E573-7943-948A-EC7D8760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0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2491D"/>
    <w:pPr>
      <w:ind w:left="720"/>
      <w:contextualSpacing/>
    </w:pPr>
  </w:style>
  <w:style w:type="paragraph" w:styleId="Header">
    <w:name w:val="header"/>
    <w:basedOn w:val="Normal"/>
    <w:link w:val="HeaderChar"/>
    <w:uiPriority w:val="99"/>
    <w:unhideWhenUsed/>
    <w:rsid w:val="00D51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67F"/>
  </w:style>
  <w:style w:type="paragraph" w:styleId="Footer">
    <w:name w:val="footer"/>
    <w:basedOn w:val="Normal"/>
    <w:link w:val="FooterChar"/>
    <w:uiPriority w:val="99"/>
    <w:unhideWhenUsed/>
    <w:rsid w:val="00D51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67F"/>
  </w:style>
  <w:style w:type="paragraph" w:styleId="NormalWeb">
    <w:name w:val="Normal (Web)"/>
    <w:basedOn w:val="Normal"/>
    <w:uiPriority w:val="99"/>
    <w:semiHidden/>
    <w:unhideWhenUsed/>
    <w:rsid w:val="00D5167F"/>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45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6CD"/>
    <w:rPr>
      <w:rFonts w:ascii="Tahoma" w:hAnsi="Tahoma" w:cs="Tahoma"/>
      <w:sz w:val="16"/>
      <w:szCs w:val="16"/>
    </w:rPr>
  </w:style>
  <w:style w:type="character" w:styleId="CommentReference">
    <w:name w:val="annotation reference"/>
    <w:basedOn w:val="DefaultParagraphFont"/>
    <w:uiPriority w:val="99"/>
    <w:semiHidden/>
    <w:unhideWhenUsed/>
    <w:rsid w:val="00116C03"/>
    <w:rPr>
      <w:sz w:val="16"/>
      <w:szCs w:val="16"/>
    </w:rPr>
  </w:style>
  <w:style w:type="paragraph" w:styleId="CommentText">
    <w:name w:val="annotation text"/>
    <w:basedOn w:val="Normal"/>
    <w:link w:val="CommentTextChar"/>
    <w:uiPriority w:val="99"/>
    <w:semiHidden/>
    <w:unhideWhenUsed/>
    <w:rsid w:val="00116C03"/>
    <w:pPr>
      <w:spacing w:line="240" w:lineRule="auto"/>
    </w:pPr>
    <w:rPr>
      <w:sz w:val="20"/>
      <w:szCs w:val="20"/>
    </w:rPr>
  </w:style>
  <w:style w:type="character" w:customStyle="1" w:styleId="CommentTextChar">
    <w:name w:val="Comment Text Char"/>
    <w:basedOn w:val="DefaultParagraphFont"/>
    <w:link w:val="CommentText"/>
    <w:uiPriority w:val="99"/>
    <w:semiHidden/>
    <w:rsid w:val="00116C03"/>
    <w:rPr>
      <w:sz w:val="20"/>
      <w:szCs w:val="20"/>
    </w:rPr>
  </w:style>
  <w:style w:type="paragraph" w:styleId="CommentSubject">
    <w:name w:val="annotation subject"/>
    <w:basedOn w:val="CommentText"/>
    <w:next w:val="CommentText"/>
    <w:link w:val="CommentSubjectChar"/>
    <w:uiPriority w:val="99"/>
    <w:semiHidden/>
    <w:unhideWhenUsed/>
    <w:rsid w:val="00116C03"/>
    <w:rPr>
      <w:b/>
      <w:bCs/>
    </w:rPr>
  </w:style>
  <w:style w:type="character" w:customStyle="1" w:styleId="CommentSubjectChar">
    <w:name w:val="Comment Subject Char"/>
    <w:basedOn w:val="CommentTextChar"/>
    <w:link w:val="CommentSubject"/>
    <w:uiPriority w:val="99"/>
    <w:semiHidden/>
    <w:rsid w:val="00116C03"/>
    <w:rPr>
      <w:b/>
      <w:bCs/>
      <w:sz w:val="20"/>
      <w:szCs w:val="20"/>
    </w:rPr>
  </w:style>
  <w:style w:type="character" w:customStyle="1" w:styleId="docdata">
    <w:name w:val="docdata"/>
    <w:aliases w:val="docy,v5,2683,baiaagaaboqcaaadpwyaaaw1bgaaaaaaaaaaaaaaaaaaaaaaaaaaaaaaaaaaaaaaaaaaaaaaaaaaaaaaaaaaaaaaaaaaaaaaaaaaaaaaaaaaaaaaaaaaaaaaaaaaaaaaaaaaaaaaaaaaaaaaaaaaaaaaaaaaaaaaaaaaaaaaaaaaaaaaaaaaaaaaaaaaaaaaaaaaaaaaaaaaaaaaaaaaaaaaaaaaaaaaaaaaaaaa"/>
    <w:basedOn w:val="DefaultParagraphFont"/>
    <w:rsid w:val="00321E36"/>
  </w:style>
  <w:style w:type="character" w:customStyle="1" w:styleId="ListParagraphChar">
    <w:name w:val="List Paragraph Char"/>
    <w:link w:val="ListParagraph"/>
    <w:uiPriority w:val="34"/>
    <w:qFormat/>
    <w:locked/>
    <w:rsid w:val="00321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0138">
      <w:bodyDiv w:val="1"/>
      <w:marLeft w:val="0"/>
      <w:marRight w:val="0"/>
      <w:marTop w:val="0"/>
      <w:marBottom w:val="0"/>
      <w:divBdr>
        <w:top w:val="none" w:sz="0" w:space="0" w:color="auto"/>
        <w:left w:val="none" w:sz="0" w:space="0" w:color="auto"/>
        <w:bottom w:val="none" w:sz="0" w:space="0" w:color="auto"/>
        <w:right w:val="none" w:sz="0" w:space="0" w:color="auto"/>
      </w:divBdr>
    </w:div>
    <w:div w:id="218899707">
      <w:bodyDiv w:val="1"/>
      <w:marLeft w:val="0"/>
      <w:marRight w:val="0"/>
      <w:marTop w:val="0"/>
      <w:marBottom w:val="0"/>
      <w:divBdr>
        <w:top w:val="none" w:sz="0" w:space="0" w:color="auto"/>
        <w:left w:val="none" w:sz="0" w:space="0" w:color="auto"/>
        <w:bottom w:val="none" w:sz="0" w:space="0" w:color="auto"/>
        <w:right w:val="none" w:sz="0" w:space="0" w:color="auto"/>
      </w:divBdr>
    </w:div>
    <w:div w:id="259722624">
      <w:bodyDiv w:val="1"/>
      <w:marLeft w:val="0"/>
      <w:marRight w:val="0"/>
      <w:marTop w:val="0"/>
      <w:marBottom w:val="0"/>
      <w:divBdr>
        <w:top w:val="none" w:sz="0" w:space="0" w:color="auto"/>
        <w:left w:val="none" w:sz="0" w:space="0" w:color="auto"/>
        <w:bottom w:val="none" w:sz="0" w:space="0" w:color="auto"/>
        <w:right w:val="none" w:sz="0" w:space="0" w:color="auto"/>
      </w:divBdr>
    </w:div>
    <w:div w:id="346639177">
      <w:bodyDiv w:val="1"/>
      <w:marLeft w:val="0"/>
      <w:marRight w:val="0"/>
      <w:marTop w:val="0"/>
      <w:marBottom w:val="0"/>
      <w:divBdr>
        <w:top w:val="none" w:sz="0" w:space="0" w:color="auto"/>
        <w:left w:val="none" w:sz="0" w:space="0" w:color="auto"/>
        <w:bottom w:val="none" w:sz="0" w:space="0" w:color="auto"/>
        <w:right w:val="none" w:sz="0" w:space="0" w:color="auto"/>
      </w:divBdr>
    </w:div>
    <w:div w:id="740060951">
      <w:bodyDiv w:val="1"/>
      <w:marLeft w:val="0"/>
      <w:marRight w:val="0"/>
      <w:marTop w:val="0"/>
      <w:marBottom w:val="0"/>
      <w:divBdr>
        <w:top w:val="none" w:sz="0" w:space="0" w:color="auto"/>
        <w:left w:val="none" w:sz="0" w:space="0" w:color="auto"/>
        <w:bottom w:val="none" w:sz="0" w:space="0" w:color="auto"/>
        <w:right w:val="none" w:sz="0" w:space="0" w:color="auto"/>
      </w:divBdr>
    </w:div>
    <w:div w:id="782041577">
      <w:bodyDiv w:val="1"/>
      <w:marLeft w:val="0"/>
      <w:marRight w:val="0"/>
      <w:marTop w:val="0"/>
      <w:marBottom w:val="0"/>
      <w:divBdr>
        <w:top w:val="none" w:sz="0" w:space="0" w:color="auto"/>
        <w:left w:val="none" w:sz="0" w:space="0" w:color="auto"/>
        <w:bottom w:val="none" w:sz="0" w:space="0" w:color="auto"/>
        <w:right w:val="none" w:sz="0" w:space="0" w:color="auto"/>
      </w:divBdr>
    </w:div>
    <w:div w:id="923224532">
      <w:bodyDiv w:val="1"/>
      <w:marLeft w:val="0"/>
      <w:marRight w:val="0"/>
      <w:marTop w:val="0"/>
      <w:marBottom w:val="0"/>
      <w:divBdr>
        <w:top w:val="none" w:sz="0" w:space="0" w:color="auto"/>
        <w:left w:val="none" w:sz="0" w:space="0" w:color="auto"/>
        <w:bottom w:val="none" w:sz="0" w:space="0" w:color="auto"/>
        <w:right w:val="none" w:sz="0" w:space="0" w:color="auto"/>
      </w:divBdr>
    </w:div>
    <w:div w:id="1026714970">
      <w:bodyDiv w:val="1"/>
      <w:marLeft w:val="0"/>
      <w:marRight w:val="0"/>
      <w:marTop w:val="0"/>
      <w:marBottom w:val="0"/>
      <w:divBdr>
        <w:top w:val="none" w:sz="0" w:space="0" w:color="auto"/>
        <w:left w:val="none" w:sz="0" w:space="0" w:color="auto"/>
        <w:bottom w:val="none" w:sz="0" w:space="0" w:color="auto"/>
        <w:right w:val="none" w:sz="0" w:space="0" w:color="auto"/>
      </w:divBdr>
    </w:div>
    <w:div w:id="1030766337">
      <w:bodyDiv w:val="1"/>
      <w:marLeft w:val="0"/>
      <w:marRight w:val="0"/>
      <w:marTop w:val="0"/>
      <w:marBottom w:val="0"/>
      <w:divBdr>
        <w:top w:val="none" w:sz="0" w:space="0" w:color="auto"/>
        <w:left w:val="none" w:sz="0" w:space="0" w:color="auto"/>
        <w:bottom w:val="none" w:sz="0" w:space="0" w:color="auto"/>
        <w:right w:val="none" w:sz="0" w:space="0" w:color="auto"/>
      </w:divBdr>
    </w:div>
    <w:div w:id="1141575604">
      <w:bodyDiv w:val="1"/>
      <w:marLeft w:val="0"/>
      <w:marRight w:val="0"/>
      <w:marTop w:val="0"/>
      <w:marBottom w:val="0"/>
      <w:divBdr>
        <w:top w:val="none" w:sz="0" w:space="0" w:color="auto"/>
        <w:left w:val="none" w:sz="0" w:space="0" w:color="auto"/>
        <w:bottom w:val="none" w:sz="0" w:space="0" w:color="auto"/>
        <w:right w:val="none" w:sz="0" w:space="0" w:color="auto"/>
      </w:divBdr>
    </w:div>
    <w:div w:id="1520199864">
      <w:bodyDiv w:val="1"/>
      <w:marLeft w:val="0"/>
      <w:marRight w:val="0"/>
      <w:marTop w:val="0"/>
      <w:marBottom w:val="0"/>
      <w:divBdr>
        <w:top w:val="none" w:sz="0" w:space="0" w:color="auto"/>
        <w:left w:val="none" w:sz="0" w:space="0" w:color="auto"/>
        <w:bottom w:val="none" w:sz="0" w:space="0" w:color="auto"/>
        <w:right w:val="none" w:sz="0" w:space="0" w:color="auto"/>
      </w:divBdr>
    </w:div>
    <w:div w:id="1589925117">
      <w:bodyDiv w:val="1"/>
      <w:marLeft w:val="0"/>
      <w:marRight w:val="0"/>
      <w:marTop w:val="0"/>
      <w:marBottom w:val="0"/>
      <w:divBdr>
        <w:top w:val="none" w:sz="0" w:space="0" w:color="auto"/>
        <w:left w:val="none" w:sz="0" w:space="0" w:color="auto"/>
        <w:bottom w:val="none" w:sz="0" w:space="0" w:color="auto"/>
        <w:right w:val="none" w:sz="0" w:space="0" w:color="auto"/>
      </w:divBdr>
    </w:div>
    <w:div w:id="1954705209">
      <w:bodyDiv w:val="1"/>
      <w:marLeft w:val="0"/>
      <w:marRight w:val="0"/>
      <w:marTop w:val="0"/>
      <w:marBottom w:val="0"/>
      <w:divBdr>
        <w:top w:val="none" w:sz="0" w:space="0" w:color="auto"/>
        <w:left w:val="none" w:sz="0" w:space="0" w:color="auto"/>
        <w:bottom w:val="none" w:sz="0" w:space="0" w:color="auto"/>
        <w:right w:val="none" w:sz="0" w:space="0" w:color="auto"/>
      </w:divBdr>
    </w:div>
    <w:div w:id="2009480448">
      <w:bodyDiv w:val="1"/>
      <w:marLeft w:val="0"/>
      <w:marRight w:val="0"/>
      <w:marTop w:val="0"/>
      <w:marBottom w:val="0"/>
      <w:divBdr>
        <w:top w:val="none" w:sz="0" w:space="0" w:color="auto"/>
        <w:left w:val="none" w:sz="0" w:space="0" w:color="auto"/>
        <w:bottom w:val="none" w:sz="0" w:space="0" w:color="auto"/>
        <w:right w:val="none" w:sz="0" w:space="0" w:color="auto"/>
      </w:divBdr>
    </w:div>
    <w:div w:id="206802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328AF-1DBA-4585-90E7-EC18F1D6C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putrirevinala</dc:creator>
  <cp:lastModifiedBy>Departemen TKP&amp;MR</cp:lastModifiedBy>
  <cp:revision>21</cp:revision>
  <dcterms:created xsi:type="dcterms:W3CDTF">2021-06-25T07:44:00Z</dcterms:created>
  <dcterms:modified xsi:type="dcterms:W3CDTF">2022-07-12T08:52:00Z</dcterms:modified>
</cp:coreProperties>
</file>